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2E" w:rsidRPr="007D17BE" w:rsidRDefault="004F452E" w:rsidP="004F452E">
      <w:pPr>
        <w:spacing w:before="90" w:after="90" w:line="240" w:lineRule="auto"/>
        <w:outlineLvl w:val="2"/>
        <w:rPr>
          <w:rFonts w:ascii="Century Gothic" w:eastAsia="Times New Roman" w:hAnsi="Century Gothic" w:cs="Arial"/>
          <w:b/>
          <w:bCs/>
          <w:sz w:val="24"/>
          <w:szCs w:val="24"/>
          <w:lang w:val="en-US" w:eastAsia="en-GB"/>
        </w:rPr>
      </w:pPr>
      <w:r w:rsidRPr="007D17BE">
        <w:rPr>
          <w:rFonts w:ascii="Century Gothic" w:eastAsia="Times New Roman" w:hAnsi="Century Gothic" w:cs="Arial"/>
          <w:b/>
          <w:bCs/>
          <w:sz w:val="24"/>
          <w:szCs w:val="24"/>
          <w:lang w:val="en-US" w:eastAsia="en-GB"/>
        </w:rPr>
        <w:t>What is the Sports Premium?</w:t>
      </w:r>
    </w:p>
    <w:p w:rsidR="004F452E" w:rsidRPr="007D17BE" w:rsidRDefault="004F452E" w:rsidP="004F452E">
      <w:pPr>
        <w:spacing w:before="134" w:after="134" w:line="240" w:lineRule="auto"/>
        <w:rPr>
          <w:rFonts w:ascii="Century Gothic" w:eastAsia="Times New Roman" w:hAnsi="Century Gothic" w:cs="Tahoma"/>
          <w:sz w:val="21"/>
          <w:szCs w:val="21"/>
          <w:lang w:val="en-US" w:eastAsia="en-GB"/>
        </w:rPr>
      </w:pPr>
      <w:r w:rsidRPr="007D17BE">
        <w:rPr>
          <w:rFonts w:ascii="Century Gothic" w:eastAsia="Times New Roman" w:hAnsi="Century Gothic" w:cs="Tahoma"/>
          <w:sz w:val="21"/>
          <w:szCs w:val="21"/>
          <w:lang w:val="en-US" w:eastAsia="en-GB"/>
        </w:rPr>
        <w:t>The Government is providing funding of £150 million per annum for academic years 2013/14 and 2014/15 to provide new, substantial primary school sport funding’. This funding is being jointly provided by the Departments for Education, Health and Culture, Media and Sport, and will see money going directly to primary school head teachers to spend on improving the quality of sport and PE for all their children.</w:t>
      </w:r>
    </w:p>
    <w:p w:rsidR="004F452E" w:rsidRDefault="004F452E" w:rsidP="004F452E">
      <w:pPr>
        <w:spacing w:before="134" w:after="134" w:line="240" w:lineRule="auto"/>
        <w:rPr>
          <w:rFonts w:ascii="Century Gothic" w:eastAsia="Times New Roman" w:hAnsi="Century Gothic" w:cs="Tahoma"/>
          <w:sz w:val="21"/>
          <w:szCs w:val="21"/>
          <w:lang w:val="en-US" w:eastAsia="en-GB"/>
        </w:rPr>
      </w:pPr>
      <w:r w:rsidRPr="007D17BE">
        <w:rPr>
          <w:rFonts w:ascii="Century Gothic" w:eastAsia="Times New Roman" w:hAnsi="Century Gothic" w:cs="Tahoma"/>
          <w:sz w:val="21"/>
          <w:szCs w:val="21"/>
          <w:lang w:val="en-US" w:eastAsia="en-GB"/>
        </w:rPr>
        <w:t>The sport funding can only be spent on sport and PE provision in schools.</w:t>
      </w:r>
    </w:p>
    <w:p w:rsidR="007D17BE" w:rsidRPr="007D17BE" w:rsidRDefault="007D17BE" w:rsidP="004F452E">
      <w:pPr>
        <w:spacing w:before="134" w:after="134" w:line="240" w:lineRule="auto"/>
        <w:rPr>
          <w:rFonts w:ascii="Century Gothic" w:eastAsia="Times New Roman" w:hAnsi="Century Gothic" w:cs="Tahoma"/>
          <w:sz w:val="21"/>
          <w:szCs w:val="21"/>
          <w:lang w:val="en-US" w:eastAsia="en-GB"/>
        </w:rPr>
      </w:pPr>
    </w:p>
    <w:p w:rsidR="004F452E" w:rsidRPr="007D17BE" w:rsidRDefault="004F452E" w:rsidP="004F452E">
      <w:pPr>
        <w:spacing w:before="90" w:after="90" w:line="240" w:lineRule="auto"/>
        <w:outlineLvl w:val="2"/>
        <w:rPr>
          <w:rFonts w:ascii="Century Gothic" w:eastAsia="Times New Roman" w:hAnsi="Century Gothic" w:cs="Arial"/>
          <w:b/>
          <w:bCs/>
          <w:sz w:val="24"/>
          <w:szCs w:val="24"/>
          <w:lang w:val="en-US" w:eastAsia="en-GB"/>
        </w:rPr>
      </w:pPr>
      <w:r w:rsidRPr="007D17BE">
        <w:rPr>
          <w:rFonts w:ascii="Century Gothic" w:eastAsia="Times New Roman" w:hAnsi="Century Gothic" w:cs="Arial"/>
          <w:b/>
          <w:bCs/>
          <w:sz w:val="24"/>
          <w:szCs w:val="24"/>
          <w:lang w:val="en-US" w:eastAsia="en-GB"/>
        </w:rPr>
        <w:t>Purpose of funding</w:t>
      </w:r>
    </w:p>
    <w:p w:rsidR="004F452E" w:rsidRPr="007D17BE" w:rsidRDefault="004F452E" w:rsidP="004F452E">
      <w:pPr>
        <w:spacing w:before="134" w:after="134" w:line="240" w:lineRule="auto"/>
        <w:rPr>
          <w:rFonts w:ascii="Century Gothic" w:eastAsia="Times New Roman" w:hAnsi="Century Gothic" w:cs="Tahoma"/>
          <w:sz w:val="21"/>
          <w:szCs w:val="21"/>
          <w:lang w:val="en-US" w:eastAsia="en-GB"/>
        </w:rPr>
      </w:pPr>
      <w:r w:rsidRPr="007D17BE">
        <w:rPr>
          <w:rFonts w:ascii="Century Gothic" w:eastAsia="Times New Roman" w:hAnsi="Century Gothic" w:cs="Tahoma"/>
          <w:sz w:val="21"/>
          <w:szCs w:val="21"/>
          <w:lang w:val="en-US" w:eastAsia="en-GB"/>
        </w:rPr>
        <w:t>Schools will have to spend the sport funding on improving their provision of PE and sport, but they will have the freedom to choose how they do this.</w:t>
      </w:r>
    </w:p>
    <w:p w:rsidR="004F452E" w:rsidRPr="007D17BE" w:rsidRDefault="004F452E" w:rsidP="004F452E">
      <w:pPr>
        <w:spacing w:before="134" w:after="134" w:line="240" w:lineRule="auto"/>
        <w:rPr>
          <w:rFonts w:ascii="Century Gothic" w:eastAsia="Times New Roman" w:hAnsi="Century Gothic" w:cs="Tahoma"/>
          <w:sz w:val="21"/>
          <w:szCs w:val="21"/>
          <w:lang w:val="en-US" w:eastAsia="en-GB"/>
        </w:rPr>
      </w:pPr>
      <w:r w:rsidRPr="007D17BE">
        <w:rPr>
          <w:rFonts w:ascii="Century Gothic" w:eastAsia="Times New Roman" w:hAnsi="Century Gothic" w:cs="Tahoma"/>
          <w:sz w:val="21"/>
          <w:szCs w:val="21"/>
          <w:lang w:val="en-US" w:eastAsia="en-GB"/>
        </w:rPr>
        <w:t>Possible uses for the funding include:</w:t>
      </w:r>
    </w:p>
    <w:p w:rsidR="004F452E" w:rsidRPr="007D17BE" w:rsidRDefault="004F452E" w:rsidP="00796BAA">
      <w:pPr>
        <w:numPr>
          <w:ilvl w:val="0"/>
          <w:numId w:val="1"/>
        </w:numPr>
        <w:tabs>
          <w:tab w:val="clear" w:pos="720"/>
          <w:tab w:val="num" w:pos="709"/>
        </w:tabs>
        <w:spacing w:before="100" w:beforeAutospacing="1" w:after="100" w:afterAutospacing="1" w:line="360" w:lineRule="auto"/>
        <w:ind w:left="709" w:hanging="709"/>
        <w:rPr>
          <w:rFonts w:ascii="Century Gothic" w:eastAsia="Times New Roman" w:hAnsi="Century Gothic" w:cs="Tahoma"/>
          <w:color w:val="000000"/>
          <w:sz w:val="21"/>
          <w:szCs w:val="21"/>
          <w:lang w:val="en-US" w:eastAsia="en-GB"/>
        </w:rPr>
      </w:pPr>
      <w:r w:rsidRPr="007D17BE">
        <w:rPr>
          <w:rFonts w:ascii="Century Gothic" w:eastAsia="Times New Roman" w:hAnsi="Century Gothic" w:cs="Tahoma"/>
          <w:color w:val="000000"/>
          <w:sz w:val="21"/>
          <w:szCs w:val="21"/>
          <w:lang w:val="en-US" w:eastAsia="en-GB"/>
        </w:rPr>
        <w:t>hiring specialist PE teachers or qualified sports co</w:t>
      </w:r>
      <w:r w:rsidR="002B1E20" w:rsidRPr="007D17BE">
        <w:rPr>
          <w:rFonts w:ascii="Century Gothic" w:eastAsia="Times New Roman" w:hAnsi="Century Gothic" w:cs="Tahoma"/>
          <w:color w:val="000000"/>
          <w:sz w:val="21"/>
          <w:szCs w:val="21"/>
          <w:lang w:val="en-US" w:eastAsia="en-GB"/>
        </w:rPr>
        <w:t>aches to work alongside primar</w:t>
      </w:r>
      <w:r w:rsidR="00D4552B" w:rsidRPr="007D17BE">
        <w:rPr>
          <w:rFonts w:ascii="Century Gothic" w:eastAsia="Times New Roman" w:hAnsi="Century Gothic" w:cs="Tahoma"/>
          <w:color w:val="000000"/>
          <w:sz w:val="21"/>
          <w:szCs w:val="21"/>
          <w:lang w:val="en-US" w:eastAsia="en-GB"/>
        </w:rPr>
        <w:t>y</w:t>
      </w:r>
      <w:r w:rsidR="002B1E20" w:rsidRPr="007D17BE">
        <w:rPr>
          <w:rFonts w:ascii="Century Gothic" w:eastAsia="Times New Roman" w:hAnsi="Century Gothic" w:cs="Tahoma"/>
          <w:color w:val="000000"/>
          <w:sz w:val="21"/>
          <w:szCs w:val="21"/>
          <w:lang w:val="en-US" w:eastAsia="en-GB"/>
        </w:rPr>
        <w:t xml:space="preserve">  </w:t>
      </w:r>
      <w:r w:rsidRPr="007D17BE">
        <w:rPr>
          <w:rFonts w:ascii="Century Gothic" w:eastAsia="Times New Roman" w:hAnsi="Century Gothic" w:cs="Tahoma"/>
          <w:color w:val="000000"/>
          <w:sz w:val="21"/>
          <w:szCs w:val="21"/>
          <w:lang w:val="en-US" w:eastAsia="en-GB"/>
        </w:rPr>
        <w:t>teachers when teaching PE</w:t>
      </w:r>
      <w:r w:rsidR="002661A1" w:rsidRPr="007D17BE">
        <w:rPr>
          <w:rFonts w:ascii="Century Gothic" w:eastAsia="Times New Roman" w:hAnsi="Century Gothic" w:cs="Tahoma"/>
          <w:color w:val="000000"/>
          <w:sz w:val="21"/>
          <w:szCs w:val="21"/>
          <w:lang w:val="en-US" w:eastAsia="en-GB"/>
        </w:rPr>
        <w:t>;</w:t>
      </w:r>
    </w:p>
    <w:p w:rsidR="004F452E" w:rsidRPr="007D17BE" w:rsidRDefault="004F452E" w:rsidP="00796BAA">
      <w:pPr>
        <w:numPr>
          <w:ilvl w:val="0"/>
          <w:numId w:val="1"/>
        </w:numPr>
        <w:spacing w:before="100" w:beforeAutospacing="1" w:after="100" w:afterAutospacing="1" w:line="360" w:lineRule="auto"/>
        <w:ind w:left="0" w:firstLine="0"/>
        <w:rPr>
          <w:rFonts w:ascii="Century Gothic" w:eastAsia="Times New Roman" w:hAnsi="Century Gothic" w:cs="Tahoma"/>
          <w:color w:val="000000"/>
          <w:sz w:val="21"/>
          <w:szCs w:val="21"/>
          <w:lang w:val="en-US" w:eastAsia="en-GB"/>
        </w:rPr>
      </w:pPr>
      <w:r w:rsidRPr="007D17BE">
        <w:rPr>
          <w:rFonts w:ascii="Century Gothic" w:eastAsia="Times New Roman" w:hAnsi="Century Gothic" w:cs="Tahoma"/>
          <w:color w:val="000000"/>
          <w:sz w:val="21"/>
          <w:szCs w:val="21"/>
          <w:lang w:val="en-US" w:eastAsia="en-GB"/>
        </w:rPr>
        <w:t>new or additional Change4Life sport clubs</w:t>
      </w:r>
      <w:r w:rsidR="002661A1" w:rsidRPr="007D17BE">
        <w:rPr>
          <w:rFonts w:ascii="Century Gothic" w:eastAsia="Times New Roman" w:hAnsi="Century Gothic" w:cs="Tahoma"/>
          <w:color w:val="000000"/>
          <w:sz w:val="21"/>
          <w:szCs w:val="21"/>
          <w:lang w:val="en-US" w:eastAsia="en-GB"/>
        </w:rPr>
        <w:t>;</w:t>
      </w:r>
    </w:p>
    <w:p w:rsidR="004F452E" w:rsidRPr="007D17BE" w:rsidRDefault="004F452E" w:rsidP="00796BAA">
      <w:pPr>
        <w:numPr>
          <w:ilvl w:val="0"/>
          <w:numId w:val="1"/>
        </w:numPr>
        <w:spacing w:before="100" w:beforeAutospacing="1" w:after="100" w:afterAutospacing="1" w:line="360" w:lineRule="auto"/>
        <w:ind w:left="0" w:firstLine="0"/>
        <w:rPr>
          <w:rFonts w:ascii="Century Gothic" w:eastAsia="Times New Roman" w:hAnsi="Century Gothic" w:cs="Tahoma"/>
          <w:color w:val="000000"/>
          <w:sz w:val="21"/>
          <w:szCs w:val="21"/>
          <w:lang w:val="en-US" w:eastAsia="en-GB"/>
        </w:rPr>
      </w:pPr>
      <w:r w:rsidRPr="007D17BE">
        <w:rPr>
          <w:rFonts w:ascii="Century Gothic" w:eastAsia="Times New Roman" w:hAnsi="Century Gothic" w:cs="Tahoma"/>
          <w:color w:val="000000"/>
          <w:sz w:val="21"/>
          <w:szCs w:val="21"/>
          <w:lang w:val="en-US" w:eastAsia="en-GB"/>
        </w:rPr>
        <w:t>paying for professional development opportunities in PE/sport</w:t>
      </w:r>
      <w:r w:rsidR="002661A1" w:rsidRPr="007D17BE">
        <w:rPr>
          <w:rFonts w:ascii="Century Gothic" w:eastAsia="Times New Roman" w:hAnsi="Century Gothic" w:cs="Tahoma"/>
          <w:color w:val="000000"/>
          <w:sz w:val="21"/>
          <w:szCs w:val="21"/>
          <w:lang w:val="en-US" w:eastAsia="en-GB"/>
        </w:rPr>
        <w:t>;</w:t>
      </w:r>
    </w:p>
    <w:p w:rsidR="004F452E" w:rsidRPr="007D17BE" w:rsidRDefault="004F452E" w:rsidP="00796BAA">
      <w:pPr>
        <w:numPr>
          <w:ilvl w:val="0"/>
          <w:numId w:val="1"/>
        </w:numPr>
        <w:spacing w:before="100" w:beforeAutospacing="1" w:after="100" w:afterAutospacing="1" w:line="360" w:lineRule="auto"/>
        <w:ind w:left="0" w:firstLine="0"/>
        <w:rPr>
          <w:rFonts w:ascii="Century Gothic" w:eastAsia="Times New Roman" w:hAnsi="Century Gothic" w:cs="Tahoma"/>
          <w:color w:val="000000"/>
          <w:sz w:val="21"/>
          <w:szCs w:val="21"/>
          <w:lang w:val="en-US" w:eastAsia="en-GB"/>
        </w:rPr>
      </w:pPr>
      <w:r w:rsidRPr="007D17BE">
        <w:rPr>
          <w:rFonts w:ascii="Century Gothic" w:eastAsia="Times New Roman" w:hAnsi="Century Gothic" w:cs="Tahoma"/>
          <w:color w:val="000000"/>
          <w:sz w:val="21"/>
          <w:szCs w:val="21"/>
          <w:lang w:val="en-US" w:eastAsia="en-GB"/>
        </w:rPr>
        <w:t>providing cover to release teachers for professional development in PE/sport</w:t>
      </w:r>
      <w:r w:rsidR="002661A1" w:rsidRPr="007D17BE">
        <w:rPr>
          <w:rFonts w:ascii="Century Gothic" w:eastAsia="Times New Roman" w:hAnsi="Century Gothic" w:cs="Tahoma"/>
          <w:color w:val="000000"/>
          <w:sz w:val="21"/>
          <w:szCs w:val="21"/>
          <w:lang w:val="en-US" w:eastAsia="en-GB"/>
        </w:rPr>
        <w:t>;</w:t>
      </w:r>
    </w:p>
    <w:p w:rsidR="004F452E" w:rsidRPr="007D17BE" w:rsidRDefault="004F452E" w:rsidP="00796BAA">
      <w:pPr>
        <w:numPr>
          <w:ilvl w:val="0"/>
          <w:numId w:val="1"/>
        </w:numPr>
        <w:spacing w:before="100" w:beforeAutospacing="1" w:after="100" w:afterAutospacing="1" w:line="360" w:lineRule="auto"/>
        <w:ind w:left="0" w:firstLine="0"/>
        <w:rPr>
          <w:rFonts w:ascii="Century Gothic" w:eastAsia="Times New Roman" w:hAnsi="Century Gothic" w:cs="Tahoma"/>
          <w:color w:val="000000"/>
          <w:sz w:val="21"/>
          <w:szCs w:val="21"/>
          <w:lang w:val="en-US" w:eastAsia="en-GB"/>
        </w:rPr>
      </w:pPr>
      <w:r w:rsidRPr="007D17BE">
        <w:rPr>
          <w:rFonts w:ascii="Century Gothic" w:eastAsia="Times New Roman" w:hAnsi="Century Gothic" w:cs="Tahoma"/>
          <w:color w:val="000000"/>
          <w:sz w:val="21"/>
          <w:szCs w:val="21"/>
          <w:lang w:val="en-US" w:eastAsia="en-GB"/>
        </w:rPr>
        <w:t>running sport competitions, or increasing participation in the school games</w:t>
      </w:r>
      <w:r w:rsidR="002661A1" w:rsidRPr="007D17BE">
        <w:rPr>
          <w:rFonts w:ascii="Century Gothic" w:eastAsia="Times New Roman" w:hAnsi="Century Gothic" w:cs="Tahoma"/>
          <w:color w:val="000000"/>
          <w:sz w:val="21"/>
          <w:szCs w:val="21"/>
          <w:lang w:val="en-US" w:eastAsia="en-GB"/>
        </w:rPr>
        <w:t>;</w:t>
      </w:r>
    </w:p>
    <w:p w:rsidR="004F452E" w:rsidRPr="007D17BE" w:rsidRDefault="004F452E" w:rsidP="00796BAA">
      <w:pPr>
        <w:numPr>
          <w:ilvl w:val="0"/>
          <w:numId w:val="1"/>
        </w:numPr>
        <w:spacing w:before="100" w:beforeAutospacing="1" w:after="100" w:afterAutospacing="1" w:line="360" w:lineRule="auto"/>
        <w:ind w:left="0" w:firstLine="0"/>
        <w:rPr>
          <w:rFonts w:ascii="Century Gothic" w:eastAsia="Times New Roman" w:hAnsi="Century Gothic" w:cs="Tahoma"/>
          <w:color w:val="000000"/>
          <w:sz w:val="21"/>
          <w:szCs w:val="21"/>
          <w:lang w:val="en-US" w:eastAsia="en-GB"/>
        </w:rPr>
      </w:pPr>
      <w:r w:rsidRPr="007D17BE">
        <w:rPr>
          <w:rFonts w:ascii="Century Gothic" w:eastAsia="Times New Roman" w:hAnsi="Century Gothic" w:cs="Tahoma"/>
          <w:color w:val="000000"/>
          <w:sz w:val="21"/>
          <w:szCs w:val="21"/>
          <w:lang w:val="en-US" w:eastAsia="en-GB"/>
        </w:rPr>
        <w:t xml:space="preserve">buying quality assured </w:t>
      </w:r>
      <w:r w:rsidR="002C482E">
        <w:rPr>
          <w:rFonts w:ascii="Century Gothic" w:eastAsia="Times New Roman" w:hAnsi="Century Gothic" w:cs="Tahoma"/>
          <w:color w:val="000000"/>
          <w:sz w:val="21"/>
          <w:szCs w:val="21"/>
          <w:lang w:val="en-US" w:eastAsia="en-GB"/>
        </w:rPr>
        <w:t>CPD</w:t>
      </w:r>
      <w:r w:rsidRPr="007D17BE">
        <w:rPr>
          <w:rFonts w:ascii="Century Gothic" w:eastAsia="Times New Roman" w:hAnsi="Century Gothic" w:cs="Tahoma"/>
          <w:color w:val="000000"/>
          <w:sz w:val="21"/>
          <w:szCs w:val="21"/>
          <w:lang w:val="en-US" w:eastAsia="en-GB"/>
        </w:rPr>
        <w:t xml:space="preserve"> modules or materials for PE/sport</w:t>
      </w:r>
      <w:r w:rsidR="002661A1" w:rsidRPr="007D17BE">
        <w:rPr>
          <w:rFonts w:ascii="Century Gothic" w:eastAsia="Times New Roman" w:hAnsi="Century Gothic" w:cs="Tahoma"/>
          <w:color w:val="000000"/>
          <w:sz w:val="21"/>
          <w:szCs w:val="21"/>
          <w:lang w:val="en-US" w:eastAsia="en-GB"/>
        </w:rPr>
        <w:t>;</w:t>
      </w:r>
    </w:p>
    <w:p w:rsidR="004F452E" w:rsidRPr="007D17BE" w:rsidRDefault="004F452E" w:rsidP="00796BAA">
      <w:pPr>
        <w:numPr>
          <w:ilvl w:val="0"/>
          <w:numId w:val="1"/>
        </w:numPr>
        <w:spacing w:before="100" w:beforeAutospacing="1" w:after="100" w:afterAutospacing="1" w:line="360" w:lineRule="auto"/>
        <w:ind w:left="0" w:firstLine="0"/>
        <w:rPr>
          <w:rFonts w:ascii="Century Gothic" w:eastAsia="Times New Roman" w:hAnsi="Century Gothic" w:cs="Tahoma"/>
          <w:color w:val="000000"/>
          <w:sz w:val="21"/>
          <w:szCs w:val="21"/>
          <w:lang w:val="en-US" w:eastAsia="en-GB"/>
        </w:rPr>
      </w:pPr>
      <w:r w:rsidRPr="007D17BE">
        <w:rPr>
          <w:rFonts w:ascii="Century Gothic" w:eastAsia="Times New Roman" w:hAnsi="Century Gothic" w:cs="Tahoma"/>
          <w:color w:val="000000"/>
          <w:sz w:val="21"/>
          <w:szCs w:val="21"/>
          <w:lang w:val="en-US" w:eastAsia="en-GB"/>
        </w:rPr>
        <w:t>providing places for pupils on after schoo</w:t>
      </w:r>
      <w:r w:rsidR="007D17BE" w:rsidRPr="007D17BE">
        <w:rPr>
          <w:rFonts w:ascii="Century Gothic" w:eastAsia="Times New Roman" w:hAnsi="Century Gothic" w:cs="Tahoma"/>
          <w:color w:val="000000"/>
          <w:sz w:val="21"/>
          <w:szCs w:val="21"/>
          <w:lang w:val="en-US" w:eastAsia="en-GB"/>
        </w:rPr>
        <w:t>l sport clubs and holiday clubs;</w:t>
      </w:r>
    </w:p>
    <w:p w:rsidR="000143A6" w:rsidRPr="007D17BE" w:rsidRDefault="000143A6" w:rsidP="00796BAA">
      <w:pPr>
        <w:numPr>
          <w:ilvl w:val="0"/>
          <w:numId w:val="1"/>
        </w:numPr>
        <w:spacing w:before="100" w:beforeAutospacing="1" w:after="100" w:afterAutospacing="1" w:line="360" w:lineRule="auto"/>
        <w:ind w:left="0" w:firstLine="0"/>
        <w:rPr>
          <w:rFonts w:ascii="Century Gothic" w:eastAsia="Times New Roman" w:hAnsi="Century Gothic" w:cs="Tahoma"/>
          <w:color w:val="000000"/>
          <w:sz w:val="21"/>
          <w:szCs w:val="21"/>
          <w:lang w:val="en-US" w:eastAsia="en-GB"/>
        </w:rPr>
      </w:pPr>
      <w:proofErr w:type="gramStart"/>
      <w:r w:rsidRPr="007D17BE">
        <w:rPr>
          <w:rFonts w:ascii="Century Gothic" w:eastAsia="Times New Roman" w:hAnsi="Century Gothic" w:cs="Tahoma"/>
          <w:color w:val="000000"/>
          <w:sz w:val="21"/>
          <w:szCs w:val="21"/>
          <w:lang w:val="en-US" w:eastAsia="en-GB"/>
        </w:rPr>
        <w:t>resources</w:t>
      </w:r>
      <w:proofErr w:type="gramEnd"/>
      <w:r w:rsidRPr="007D17BE">
        <w:rPr>
          <w:rFonts w:ascii="Century Gothic" w:eastAsia="Times New Roman" w:hAnsi="Century Gothic" w:cs="Tahoma"/>
          <w:color w:val="000000"/>
          <w:sz w:val="21"/>
          <w:szCs w:val="21"/>
          <w:lang w:val="en-US" w:eastAsia="en-GB"/>
        </w:rPr>
        <w:t xml:space="preserve">, including planning and assessment materials, to  enhance the </w:t>
      </w:r>
      <w:bookmarkStart w:id="0" w:name="_GoBack"/>
      <w:bookmarkEnd w:id="0"/>
      <w:r w:rsidRPr="007D17BE">
        <w:rPr>
          <w:rFonts w:ascii="Century Gothic" w:eastAsia="Times New Roman" w:hAnsi="Century Gothic" w:cs="Tahoma"/>
          <w:color w:val="000000"/>
          <w:sz w:val="21"/>
          <w:szCs w:val="21"/>
          <w:lang w:val="en-US" w:eastAsia="en-GB"/>
        </w:rPr>
        <w:t>quality of PE teaching.</w:t>
      </w:r>
    </w:p>
    <w:p w:rsidR="002C482E" w:rsidRPr="007D17BE" w:rsidRDefault="00937AE7" w:rsidP="002B1E20">
      <w:pPr>
        <w:spacing w:before="90" w:after="90" w:line="240" w:lineRule="auto"/>
        <w:outlineLvl w:val="2"/>
        <w:rPr>
          <w:rFonts w:ascii="Century Gothic" w:eastAsia="Times New Roman" w:hAnsi="Century Gothic" w:cs="Arial"/>
          <w:b/>
          <w:color w:val="000000"/>
          <w:sz w:val="24"/>
          <w:szCs w:val="24"/>
          <w:lang w:val="en-US" w:eastAsia="en-GB"/>
        </w:rPr>
      </w:pPr>
      <w:r w:rsidRPr="007D17BE">
        <w:rPr>
          <w:rFonts w:ascii="Century Gothic" w:eastAsia="Times New Roman" w:hAnsi="Century Gothic" w:cs="Arial"/>
          <w:b/>
          <w:color w:val="000000"/>
          <w:sz w:val="24"/>
          <w:szCs w:val="24"/>
          <w:lang w:val="en-US" w:eastAsia="en-GB"/>
        </w:rPr>
        <w:t>How much will we receive?</w:t>
      </w:r>
    </w:p>
    <w:p w:rsidR="0013226F" w:rsidRPr="007D17BE" w:rsidRDefault="0013226F" w:rsidP="002B1E20">
      <w:pPr>
        <w:spacing w:before="90" w:after="90" w:line="240" w:lineRule="auto"/>
        <w:outlineLvl w:val="2"/>
        <w:rPr>
          <w:rFonts w:ascii="Century Gothic" w:eastAsia="Times New Roman" w:hAnsi="Century Gothic" w:cs="Arial"/>
          <w:color w:val="000000"/>
          <w:sz w:val="21"/>
          <w:szCs w:val="21"/>
          <w:lang w:val="en-US" w:eastAsia="en-GB"/>
        </w:rPr>
      </w:pPr>
      <w:r w:rsidRPr="007D17BE">
        <w:rPr>
          <w:rFonts w:ascii="Century Gothic" w:eastAsia="Times New Roman" w:hAnsi="Century Gothic" w:cs="Arial"/>
          <w:color w:val="000000"/>
          <w:sz w:val="21"/>
          <w:szCs w:val="21"/>
          <w:lang w:val="en-US" w:eastAsia="en-GB"/>
        </w:rPr>
        <w:t>Funding is allocated on the basis of £8000 per school plus £5 per child aged five or older on the school roll in January 2013.</w:t>
      </w:r>
      <w:r w:rsidR="007D17BE" w:rsidRPr="007D17BE">
        <w:rPr>
          <w:rFonts w:ascii="Century Gothic" w:eastAsia="Times New Roman" w:hAnsi="Century Gothic" w:cs="Arial"/>
          <w:color w:val="000000"/>
          <w:sz w:val="21"/>
          <w:szCs w:val="21"/>
          <w:lang w:val="en-US" w:eastAsia="en-GB"/>
        </w:rPr>
        <w:t xml:space="preserve"> </w:t>
      </w:r>
      <w:r w:rsidRPr="007D17BE">
        <w:rPr>
          <w:rFonts w:ascii="Century Gothic" w:eastAsia="Times New Roman" w:hAnsi="Century Gothic" w:cs="Arial"/>
          <w:color w:val="000000"/>
          <w:sz w:val="21"/>
          <w:szCs w:val="21"/>
          <w:lang w:val="en-US" w:eastAsia="en-GB"/>
        </w:rPr>
        <w:t xml:space="preserve"> For our school the funding for 2013-1</w:t>
      </w:r>
      <w:r w:rsidR="00E770C4" w:rsidRPr="007D17BE">
        <w:rPr>
          <w:rFonts w:ascii="Century Gothic" w:eastAsia="Times New Roman" w:hAnsi="Century Gothic" w:cs="Arial"/>
          <w:color w:val="000000"/>
          <w:sz w:val="21"/>
          <w:szCs w:val="21"/>
          <w:lang w:val="en-US" w:eastAsia="en-GB"/>
        </w:rPr>
        <w:t>4</w:t>
      </w:r>
      <w:r w:rsidR="00C45F34" w:rsidRPr="007D17BE">
        <w:rPr>
          <w:rFonts w:ascii="Century Gothic" w:eastAsia="Times New Roman" w:hAnsi="Century Gothic" w:cs="Arial"/>
          <w:color w:val="000000"/>
          <w:sz w:val="21"/>
          <w:szCs w:val="21"/>
          <w:lang w:val="en-US" w:eastAsia="en-GB"/>
        </w:rPr>
        <w:t xml:space="preserve"> is £8295</w:t>
      </w:r>
      <w:r w:rsidRPr="007D17BE">
        <w:rPr>
          <w:rFonts w:ascii="Century Gothic" w:eastAsia="Times New Roman" w:hAnsi="Century Gothic" w:cs="Arial"/>
          <w:color w:val="000000"/>
          <w:sz w:val="21"/>
          <w:szCs w:val="21"/>
          <w:lang w:val="en-US" w:eastAsia="en-GB"/>
        </w:rPr>
        <w:t xml:space="preserve"> in total</w:t>
      </w:r>
      <w:r w:rsidR="00C45F34" w:rsidRPr="007D17BE">
        <w:rPr>
          <w:rFonts w:ascii="Century Gothic" w:eastAsia="Times New Roman" w:hAnsi="Century Gothic" w:cs="Arial"/>
          <w:color w:val="000000"/>
          <w:sz w:val="21"/>
          <w:szCs w:val="21"/>
          <w:lang w:val="en-US" w:eastAsia="en-GB"/>
        </w:rPr>
        <w:t>, paid in two instalments; £5041 in December 2013 and £3254</w:t>
      </w:r>
      <w:r w:rsidRPr="007D17BE">
        <w:rPr>
          <w:rFonts w:ascii="Century Gothic" w:eastAsia="Times New Roman" w:hAnsi="Century Gothic" w:cs="Arial"/>
          <w:color w:val="000000"/>
          <w:sz w:val="21"/>
          <w:szCs w:val="21"/>
          <w:lang w:val="en-US" w:eastAsia="en-GB"/>
        </w:rPr>
        <w:t xml:space="preserve"> in May 2014. </w:t>
      </w:r>
    </w:p>
    <w:p w:rsidR="007D17BE" w:rsidRPr="007D17BE" w:rsidRDefault="007D17BE" w:rsidP="002B1E20">
      <w:pPr>
        <w:spacing w:before="90" w:after="90" w:line="240" w:lineRule="auto"/>
        <w:outlineLvl w:val="2"/>
        <w:rPr>
          <w:rFonts w:ascii="Century Gothic" w:eastAsia="Times New Roman" w:hAnsi="Century Gothic" w:cs="Arial"/>
          <w:b/>
          <w:color w:val="000000"/>
          <w:sz w:val="24"/>
          <w:szCs w:val="24"/>
          <w:lang w:val="en-US" w:eastAsia="en-GB"/>
        </w:rPr>
      </w:pPr>
    </w:p>
    <w:p w:rsidR="004F452E" w:rsidRPr="007D17BE" w:rsidRDefault="004F452E" w:rsidP="002B1E20">
      <w:pPr>
        <w:spacing w:before="90" w:after="90" w:line="240" w:lineRule="auto"/>
        <w:outlineLvl w:val="2"/>
        <w:rPr>
          <w:rFonts w:ascii="Century Gothic" w:eastAsia="Times New Roman" w:hAnsi="Century Gothic" w:cs="Arial"/>
          <w:b/>
          <w:bCs/>
          <w:color w:val="000000"/>
          <w:sz w:val="24"/>
          <w:szCs w:val="24"/>
          <w:lang w:val="en-US" w:eastAsia="en-GB"/>
        </w:rPr>
      </w:pPr>
      <w:r w:rsidRPr="007D17BE">
        <w:rPr>
          <w:rFonts w:ascii="Century Gothic" w:eastAsia="Times New Roman" w:hAnsi="Century Gothic" w:cs="Arial"/>
          <w:b/>
          <w:color w:val="000000"/>
          <w:sz w:val="24"/>
          <w:szCs w:val="24"/>
          <w:lang w:val="en-US" w:eastAsia="en-GB"/>
        </w:rPr>
        <w:t xml:space="preserve">How will we be spending the Sports </w:t>
      </w:r>
      <w:proofErr w:type="gramStart"/>
      <w:r w:rsidRPr="007D17BE">
        <w:rPr>
          <w:rFonts w:ascii="Century Gothic" w:eastAsia="Times New Roman" w:hAnsi="Century Gothic" w:cs="Arial"/>
          <w:b/>
          <w:color w:val="000000"/>
          <w:sz w:val="24"/>
          <w:szCs w:val="24"/>
          <w:lang w:val="en-US" w:eastAsia="en-GB"/>
        </w:rPr>
        <w:t>Funding</w:t>
      </w:r>
      <w:proofErr w:type="gramEnd"/>
      <w:r w:rsidRPr="007D17BE">
        <w:rPr>
          <w:rFonts w:ascii="Century Gothic" w:eastAsia="Times New Roman" w:hAnsi="Century Gothic" w:cs="Arial"/>
          <w:b/>
          <w:color w:val="000000"/>
          <w:sz w:val="24"/>
          <w:szCs w:val="24"/>
          <w:lang w:val="en-US" w:eastAsia="en-GB"/>
        </w:rPr>
        <w:t xml:space="preserve"> and who will benefit?</w:t>
      </w:r>
    </w:p>
    <w:p w:rsidR="007D17BE" w:rsidRPr="007D17BE" w:rsidRDefault="004F452E" w:rsidP="002B1E20">
      <w:pPr>
        <w:spacing w:before="134" w:after="134" w:line="240" w:lineRule="auto"/>
        <w:rPr>
          <w:rFonts w:ascii="Century Gothic" w:eastAsia="Times New Roman" w:hAnsi="Century Gothic" w:cs="Tahoma"/>
          <w:color w:val="000000"/>
          <w:sz w:val="21"/>
          <w:szCs w:val="21"/>
          <w:lang w:val="en-US" w:eastAsia="en-GB"/>
        </w:rPr>
      </w:pPr>
      <w:r w:rsidRPr="007D17BE">
        <w:rPr>
          <w:rFonts w:ascii="Century Gothic" w:eastAsia="Times New Roman" w:hAnsi="Century Gothic" w:cs="Tahoma"/>
          <w:color w:val="000000"/>
          <w:sz w:val="21"/>
          <w:szCs w:val="21"/>
          <w:lang w:val="en-US" w:eastAsia="en-GB"/>
        </w:rPr>
        <w:t xml:space="preserve">The Governors agree that the money must be used so that: </w:t>
      </w:r>
    </w:p>
    <w:p w:rsidR="007D17BE" w:rsidRPr="007D17BE" w:rsidRDefault="004F452E" w:rsidP="00796BAA">
      <w:pPr>
        <w:pStyle w:val="ListParagraph"/>
        <w:numPr>
          <w:ilvl w:val="0"/>
          <w:numId w:val="3"/>
        </w:numPr>
        <w:spacing w:before="134" w:after="134" w:line="360" w:lineRule="auto"/>
        <w:ind w:left="714" w:hanging="357"/>
        <w:rPr>
          <w:rFonts w:ascii="Century Gothic" w:eastAsia="Times New Roman" w:hAnsi="Century Gothic" w:cs="Tahoma"/>
          <w:color w:val="000000"/>
          <w:sz w:val="21"/>
          <w:szCs w:val="21"/>
          <w:lang w:val="en-US" w:eastAsia="en-GB"/>
        </w:rPr>
      </w:pPr>
      <w:r w:rsidRPr="007D17BE">
        <w:rPr>
          <w:rFonts w:ascii="Century Gothic" w:eastAsia="Times New Roman" w:hAnsi="Century Gothic" w:cs="Tahoma"/>
          <w:color w:val="000000"/>
          <w:sz w:val="21"/>
          <w:szCs w:val="21"/>
          <w:lang w:val="en-US" w:eastAsia="en-GB"/>
        </w:rPr>
        <w:t xml:space="preserve">all children benefit regardless of sporting ability; </w:t>
      </w:r>
    </w:p>
    <w:p w:rsidR="007D17BE" w:rsidRPr="007D17BE" w:rsidRDefault="004F452E" w:rsidP="00796BAA">
      <w:pPr>
        <w:pStyle w:val="ListParagraph"/>
        <w:numPr>
          <w:ilvl w:val="0"/>
          <w:numId w:val="3"/>
        </w:numPr>
        <w:spacing w:before="134" w:after="134" w:line="360" w:lineRule="auto"/>
        <w:ind w:left="714" w:hanging="357"/>
        <w:rPr>
          <w:rFonts w:ascii="Century Gothic" w:eastAsia="Times New Roman" w:hAnsi="Century Gothic" w:cs="Tahoma"/>
          <w:color w:val="000000"/>
          <w:sz w:val="21"/>
          <w:szCs w:val="21"/>
          <w:lang w:val="en-US" w:eastAsia="en-GB"/>
        </w:rPr>
      </w:pPr>
      <w:r w:rsidRPr="007D17BE">
        <w:rPr>
          <w:rFonts w:ascii="Century Gothic" w:eastAsia="Times New Roman" w:hAnsi="Century Gothic" w:cs="Tahoma"/>
          <w:color w:val="000000"/>
          <w:sz w:val="21"/>
          <w:szCs w:val="21"/>
          <w:lang w:val="en-US" w:eastAsia="en-GB"/>
        </w:rPr>
        <w:t xml:space="preserve">that the most able children are given the opportunity to compete in advanced tournaments; </w:t>
      </w:r>
    </w:p>
    <w:p w:rsidR="004F452E" w:rsidRPr="007D17BE" w:rsidRDefault="004F452E" w:rsidP="00796BAA">
      <w:pPr>
        <w:pStyle w:val="ListParagraph"/>
        <w:numPr>
          <w:ilvl w:val="0"/>
          <w:numId w:val="3"/>
        </w:numPr>
        <w:spacing w:before="134" w:after="134" w:line="360" w:lineRule="auto"/>
        <w:ind w:left="714" w:hanging="357"/>
        <w:rPr>
          <w:rFonts w:ascii="Century Gothic" w:eastAsia="Times New Roman" w:hAnsi="Century Gothic" w:cs="Tahoma"/>
          <w:color w:val="000000"/>
          <w:sz w:val="21"/>
          <w:szCs w:val="21"/>
          <w:lang w:val="en-US" w:eastAsia="en-GB"/>
        </w:rPr>
      </w:pPr>
      <w:proofErr w:type="gramStart"/>
      <w:r w:rsidRPr="007D17BE">
        <w:rPr>
          <w:rFonts w:ascii="Century Gothic" w:eastAsia="Times New Roman" w:hAnsi="Century Gothic" w:cs="Tahoma"/>
          <w:color w:val="000000"/>
          <w:sz w:val="21"/>
          <w:szCs w:val="21"/>
          <w:lang w:val="en-US" w:eastAsia="en-GB"/>
        </w:rPr>
        <w:t>staff</w:t>
      </w:r>
      <w:proofErr w:type="gramEnd"/>
      <w:r w:rsidRPr="007D17BE">
        <w:rPr>
          <w:rFonts w:ascii="Century Gothic" w:eastAsia="Times New Roman" w:hAnsi="Century Gothic" w:cs="Tahoma"/>
          <w:color w:val="000000"/>
          <w:sz w:val="21"/>
          <w:szCs w:val="21"/>
          <w:lang w:val="en-US" w:eastAsia="en-GB"/>
        </w:rPr>
        <w:t xml:space="preserve"> have access to training opportunities and con</w:t>
      </w:r>
      <w:r w:rsidR="00937AE7" w:rsidRPr="007D17BE">
        <w:rPr>
          <w:rFonts w:ascii="Century Gothic" w:eastAsia="Times New Roman" w:hAnsi="Century Gothic" w:cs="Tahoma"/>
          <w:color w:val="000000"/>
          <w:sz w:val="21"/>
          <w:szCs w:val="21"/>
          <w:lang w:val="en-US" w:eastAsia="en-GB"/>
        </w:rPr>
        <w:t>tinued professional development</w:t>
      </w:r>
      <w:r w:rsidRPr="007D17BE">
        <w:rPr>
          <w:rFonts w:ascii="Century Gothic" w:eastAsia="Times New Roman" w:hAnsi="Century Gothic" w:cs="Tahoma"/>
          <w:color w:val="000000"/>
          <w:sz w:val="21"/>
          <w:szCs w:val="21"/>
          <w:lang w:val="en-US" w:eastAsia="en-GB"/>
        </w:rPr>
        <w:t>.</w:t>
      </w:r>
    </w:p>
    <w:p w:rsidR="002661A1" w:rsidRPr="007D17BE" w:rsidRDefault="004F452E" w:rsidP="002B1E20">
      <w:pPr>
        <w:spacing w:before="134" w:after="134" w:line="240" w:lineRule="auto"/>
        <w:rPr>
          <w:rFonts w:ascii="Century Gothic" w:eastAsia="Times New Roman" w:hAnsi="Century Gothic" w:cs="Tahoma"/>
          <w:color w:val="000000"/>
          <w:sz w:val="21"/>
          <w:lang w:val="en-US" w:eastAsia="en-GB"/>
        </w:rPr>
      </w:pPr>
      <w:r w:rsidRPr="007D17BE">
        <w:rPr>
          <w:rFonts w:ascii="Century Gothic" w:eastAsia="Times New Roman" w:hAnsi="Century Gothic" w:cs="Tahoma"/>
          <w:color w:val="000000"/>
          <w:sz w:val="21"/>
          <w:lang w:val="en-US" w:eastAsia="en-GB"/>
        </w:rPr>
        <w:lastRenderedPageBreak/>
        <w:t>The table below shows how we intend to spend the sports funding during 2013-2014</w:t>
      </w:r>
      <w:r w:rsidR="007D17BE" w:rsidRPr="007D17BE">
        <w:rPr>
          <w:rFonts w:ascii="Century Gothic" w:eastAsia="Times New Roman" w:hAnsi="Century Gothic" w:cs="Tahoma"/>
          <w:color w:val="000000"/>
          <w:sz w:val="21"/>
          <w:lang w:val="en-US" w:eastAsia="en-GB"/>
        </w:rPr>
        <w:t>:</w:t>
      </w:r>
    </w:p>
    <w:tbl>
      <w:tblPr>
        <w:tblStyle w:val="TableGrid"/>
        <w:tblW w:w="11009" w:type="dxa"/>
        <w:tblInd w:w="-885" w:type="dxa"/>
        <w:tblLook w:val="04A0"/>
      </w:tblPr>
      <w:tblGrid>
        <w:gridCol w:w="2646"/>
        <w:gridCol w:w="5954"/>
        <w:gridCol w:w="2409"/>
      </w:tblGrid>
      <w:tr w:rsidR="00D4552B" w:rsidRPr="007D17BE" w:rsidTr="00796BAA">
        <w:trPr>
          <w:trHeight w:val="237"/>
        </w:trPr>
        <w:tc>
          <w:tcPr>
            <w:tcW w:w="2646" w:type="dxa"/>
          </w:tcPr>
          <w:p w:rsidR="00D4552B" w:rsidRPr="007D17BE" w:rsidRDefault="00D4552B" w:rsidP="002B1E20">
            <w:pPr>
              <w:spacing w:before="134" w:after="134"/>
              <w:rPr>
                <w:rFonts w:ascii="Century Gothic" w:eastAsia="Times New Roman" w:hAnsi="Century Gothic" w:cs="Tahoma"/>
                <w:color w:val="000000"/>
                <w:sz w:val="21"/>
                <w:szCs w:val="21"/>
                <w:lang w:val="en-US" w:eastAsia="en-GB"/>
              </w:rPr>
            </w:pPr>
            <w:r w:rsidRPr="007D17BE">
              <w:rPr>
                <w:rFonts w:ascii="Century Gothic" w:eastAsia="Times New Roman" w:hAnsi="Century Gothic" w:cs="Tahoma"/>
                <w:color w:val="000000"/>
                <w:sz w:val="21"/>
                <w:szCs w:val="21"/>
                <w:lang w:val="en-US" w:eastAsia="en-GB"/>
              </w:rPr>
              <w:t>Area of spending</w:t>
            </w:r>
          </w:p>
        </w:tc>
        <w:tc>
          <w:tcPr>
            <w:tcW w:w="5954" w:type="dxa"/>
          </w:tcPr>
          <w:p w:rsidR="00D4552B" w:rsidRPr="007D17BE" w:rsidRDefault="00D4552B" w:rsidP="00D4552B">
            <w:pPr>
              <w:spacing w:before="134" w:after="134"/>
              <w:rPr>
                <w:rFonts w:ascii="Century Gothic" w:eastAsia="Times New Roman" w:hAnsi="Century Gothic" w:cs="Tahoma"/>
                <w:color w:val="000000"/>
                <w:sz w:val="21"/>
                <w:szCs w:val="21"/>
                <w:lang w:val="en-US" w:eastAsia="en-GB"/>
              </w:rPr>
            </w:pPr>
            <w:r w:rsidRPr="007D17BE">
              <w:rPr>
                <w:rFonts w:ascii="Century Gothic" w:eastAsia="Times New Roman" w:hAnsi="Century Gothic" w:cs="Tahoma"/>
                <w:color w:val="000000"/>
                <w:sz w:val="21"/>
                <w:szCs w:val="21"/>
                <w:lang w:val="en-US" w:eastAsia="en-GB"/>
              </w:rPr>
              <w:t>Reason for spending</w:t>
            </w:r>
          </w:p>
        </w:tc>
        <w:tc>
          <w:tcPr>
            <w:tcW w:w="2409" w:type="dxa"/>
          </w:tcPr>
          <w:p w:rsidR="00D4552B" w:rsidRPr="007D17BE" w:rsidRDefault="00D4552B" w:rsidP="002B1E20">
            <w:pPr>
              <w:spacing w:before="134" w:after="134"/>
              <w:rPr>
                <w:rFonts w:ascii="Century Gothic" w:eastAsia="Times New Roman" w:hAnsi="Century Gothic" w:cs="Tahoma"/>
                <w:color w:val="000000"/>
                <w:sz w:val="21"/>
                <w:szCs w:val="21"/>
                <w:lang w:val="en-US" w:eastAsia="en-GB"/>
              </w:rPr>
            </w:pPr>
            <w:r w:rsidRPr="007D17BE">
              <w:rPr>
                <w:rFonts w:ascii="Century Gothic" w:eastAsia="Times New Roman" w:hAnsi="Century Gothic" w:cs="Tahoma"/>
                <w:color w:val="000000"/>
                <w:sz w:val="21"/>
                <w:szCs w:val="21"/>
                <w:lang w:val="en-US" w:eastAsia="en-GB"/>
              </w:rPr>
              <w:t>Cost</w:t>
            </w:r>
          </w:p>
        </w:tc>
      </w:tr>
      <w:tr w:rsidR="00D4552B" w:rsidRPr="007D17BE" w:rsidTr="00796BAA">
        <w:tc>
          <w:tcPr>
            <w:tcW w:w="2646" w:type="dxa"/>
          </w:tcPr>
          <w:p w:rsidR="00D4552B" w:rsidRPr="007D17BE" w:rsidRDefault="00B728F2" w:rsidP="00C45F34">
            <w:pPr>
              <w:spacing w:before="134" w:after="134"/>
              <w:rPr>
                <w:rFonts w:ascii="Century Gothic" w:eastAsia="Times New Roman" w:hAnsi="Century Gothic" w:cs="Tahoma"/>
                <w:color w:val="000000"/>
                <w:sz w:val="21"/>
                <w:szCs w:val="21"/>
                <w:lang w:val="en-US" w:eastAsia="en-GB"/>
              </w:rPr>
            </w:pPr>
            <w:r w:rsidRPr="007D17BE">
              <w:rPr>
                <w:rFonts w:ascii="Century Gothic" w:eastAsia="Times New Roman" w:hAnsi="Century Gothic" w:cs="Tahoma"/>
                <w:color w:val="000000"/>
                <w:sz w:val="21"/>
                <w:szCs w:val="21"/>
                <w:lang w:val="en-US" w:eastAsia="en-GB"/>
              </w:rPr>
              <w:t xml:space="preserve">Subscription to </w:t>
            </w:r>
            <w:r w:rsidR="00C45F34" w:rsidRPr="007D17BE">
              <w:rPr>
                <w:rFonts w:ascii="Century Gothic" w:eastAsia="Times New Roman" w:hAnsi="Century Gothic" w:cs="Tahoma"/>
                <w:color w:val="000000"/>
                <w:sz w:val="21"/>
                <w:szCs w:val="21"/>
                <w:lang w:val="en-US" w:eastAsia="en-GB"/>
              </w:rPr>
              <w:t>Cambridge School Sport Partnership</w:t>
            </w:r>
          </w:p>
        </w:tc>
        <w:tc>
          <w:tcPr>
            <w:tcW w:w="5954" w:type="dxa"/>
          </w:tcPr>
          <w:p w:rsidR="00D4552B" w:rsidRPr="007D17BE" w:rsidRDefault="00B728F2" w:rsidP="002B1E20">
            <w:pPr>
              <w:spacing w:before="134" w:after="134"/>
              <w:rPr>
                <w:rFonts w:ascii="Century Gothic" w:eastAsia="Times New Roman" w:hAnsi="Century Gothic" w:cs="Tahoma"/>
                <w:color w:val="000000"/>
                <w:sz w:val="21"/>
                <w:szCs w:val="21"/>
                <w:lang w:val="en-US" w:eastAsia="en-GB"/>
              </w:rPr>
            </w:pPr>
            <w:r w:rsidRPr="007D17BE">
              <w:rPr>
                <w:rFonts w:ascii="Century Gothic" w:eastAsia="Times New Roman" w:hAnsi="Century Gothic" w:cs="Tahoma"/>
                <w:color w:val="000000"/>
                <w:sz w:val="21"/>
                <w:szCs w:val="21"/>
                <w:lang w:val="en-US" w:eastAsia="en-GB"/>
              </w:rPr>
              <w:t>Access to inter-school sports competitions for all children in year</w:t>
            </w:r>
            <w:r w:rsidR="00796BAA">
              <w:rPr>
                <w:rFonts w:ascii="Century Gothic" w:eastAsia="Times New Roman" w:hAnsi="Century Gothic" w:cs="Tahoma"/>
                <w:color w:val="000000"/>
                <w:sz w:val="21"/>
                <w:szCs w:val="21"/>
                <w:lang w:val="en-US" w:eastAsia="en-GB"/>
              </w:rPr>
              <w:t>s</w:t>
            </w:r>
            <w:r w:rsidRPr="007D17BE">
              <w:rPr>
                <w:rFonts w:ascii="Century Gothic" w:eastAsia="Times New Roman" w:hAnsi="Century Gothic" w:cs="Tahoma"/>
                <w:color w:val="000000"/>
                <w:sz w:val="21"/>
                <w:szCs w:val="21"/>
                <w:lang w:val="en-US" w:eastAsia="en-GB"/>
              </w:rPr>
              <w:t xml:space="preserve"> 1-6.</w:t>
            </w:r>
          </w:p>
          <w:p w:rsidR="00B728F2" w:rsidRPr="007D17BE" w:rsidRDefault="00B728F2" w:rsidP="002B1E20">
            <w:pPr>
              <w:spacing w:before="134" w:after="134"/>
              <w:rPr>
                <w:rFonts w:ascii="Century Gothic" w:eastAsia="Times New Roman" w:hAnsi="Century Gothic" w:cs="Tahoma"/>
                <w:color w:val="000000"/>
                <w:sz w:val="21"/>
                <w:szCs w:val="21"/>
                <w:lang w:val="en-US" w:eastAsia="en-GB"/>
              </w:rPr>
            </w:pPr>
            <w:r w:rsidRPr="007D17BE">
              <w:rPr>
                <w:rFonts w:ascii="Century Gothic" w:eastAsia="Times New Roman" w:hAnsi="Century Gothic" w:cs="Tahoma"/>
                <w:color w:val="000000"/>
                <w:sz w:val="21"/>
                <w:szCs w:val="21"/>
                <w:lang w:val="en-US" w:eastAsia="en-GB"/>
              </w:rPr>
              <w:t>Specialist support for PE leader for planning and assessment in PE.</w:t>
            </w:r>
          </w:p>
          <w:p w:rsidR="00B728F2" w:rsidRPr="007D17BE" w:rsidRDefault="00B728F2" w:rsidP="002B1E20">
            <w:pPr>
              <w:spacing w:before="134" w:after="134"/>
              <w:rPr>
                <w:rFonts w:ascii="Century Gothic" w:eastAsia="Times New Roman" w:hAnsi="Century Gothic" w:cs="Tahoma"/>
                <w:color w:val="000000"/>
                <w:sz w:val="21"/>
                <w:szCs w:val="21"/>
                <w:lang w:val="en-US" w:eastAsia="en-GB"/>
              </w:rPr>
            </w:pPr>
            <w:r w:rsidRPr="007D17BE">
              <w:rPr>
                <w:rFonts w:ascii="Century Gothic" w:eastAsia="Times New Roman" w:hAnsi="Century Gothic" w:cs="Tahoma"/>
                <w:color w:val="000000"/>
                <w:sz w:val="21"/>
                <w:szCs w:val="21"/>
                <w:lang w:val="en-US" w:eastAsia="en-GB"/>
              </w:rPr>
              <w:t>Access to cluster PE leader meetings for updates on national policy and local provision.</w:t>
            </w:r>
          </w:p>
        </w:tc>
        <w:tc>
          <w:tcPr>
            <w:tcW w:w="2409" w:type="dxa"/>
          </w:tcPr>
          <w:p w:rsidR="00D4552B" w:rsidRPr="007D17BE" w:rsidRDefault="0083421D" w:rsidP="00C45F34">
            <w:pPr>
              <w:spacing w:before="134" w:after="134"/>
              <w:rPr>
                <w:rFonts w:ascii="Century Gothic" w:eastAsia="Times New Roman" w:hAnsi="Century Gothic" w:cs="Tahoma"/>
                <w:color w:val="000000"/>
                <w:sz w:val="21"/>
                <w:szCs w:val="21"/>
                <w:lang w:val="en-US" w:eastAsia="en-GB"/>
              </w:rPr>
            </w:pPr>
            <w:r w:rsidRPr="007D17BE">
              <w:rPr>
                <w:rFonts w:ascii="Century Gothic" w:eastAsia="Times New Roman" w:hAnsi="Century Gothic" w:cs="Tahoma"/>
                <w:color w:val="000000"/>
                <w:sz w:val="21"/>
                <w:szCs w:val="21"/>
                <w:lang w:val="en-US" w:eastAsia="en-GB"/>
              </w:rPr>
              <w:t>£245</w:t>
            </w:r>
            <w:r w:rsidR="00C45F34" w:rsidRPr="007D17BE">
              <w:rPr>
                <w:rFonts w:ascii="Century Gothic" w:eastAsia="Times New Roman" w:hAnsi="Century Gothic" w:cs="Tahoma"/>
                <w:color w:val="000000"/>
                <w:sz w:val="21"/>
                <w:szCs w:val="21"/>
                <w:lang w:val="en-US" w:eastAsia="en-GB"/>
              </w:rPr>
              <w:t xml:space="preserve"> in 2013/2014</w:t>
            </w:r>
          </w:p>
          <w:p w:rsidR="00C45F34" w:rsidRPr="007D17BE" w:rsidRDefault="00C45F34" w:rsidP="00C45F34">
            <w:pPr>
              <w:spacing w:before="134" w:after="134"/>
              <w:rPr>
                <w:rFonts w:ascii="Century Gothic" w:eastAsia="Times New Roman" w:hAnsi="Century Gothic" w:cs="Tahoma"/>
                <w:color w:val="000000"/>
                <w:sz w:val="21"/>
                <w:szCs w:val="21"/>
                <w:lang w:val="en-US" w:eastAsia="en-GB"/>
              </w:rPr>
            </w:pPr>
            <w:r w:rsidRPr="007D17BE">
              <w:rPr>
                <w:rFonts w:ascii="Century Gothic" w:eastAsia="Times New Roman" w:hAnsi="Century Gothic" w:cs="Tahoma"/>
                <w:color w:val="000000"/>
                <w:sz w:val="21"/>
                <w:szCs w:val="21"/>
                <w:lang w:val="en-US" w:eastAsia="en-GB"/>
              </w:rPr>
              <w:t>£1200 in 2014/2015</w:t>
            </w:r>
          </w:p>
        </w:tc>
      </w:tr>
      <w:tr w:rsidR="00D4552B" w:rsidRPr="007D17BE" w:rsidTr="00796BAA">
        <w:tc>
          <w:tcPr>
            <w:tcW w:w="2646" w:type="dxa"/>
          </w:tcPr>
          <w:p w:rsidR="00D4552B" w:rsidRPr="007D17BE" w:rsidRDefault="003232DE" w:rsidP="002B1E20">
            <w:pPr>
              <w:spacing w:before="134" w:after="134"/>
              <w:rPr>
                <w:rFonts w:ascii="Century Gothic" w:eastAsia="Times New Roman" w:hAnsi="Century Gothic" w:cs="Tahoma"/>
                <w:color w:val="000000"/>
                <w:sz w:val="21"/>
                <w:szCs w:val="21"/>
                <w:lang w:val="en-US" w:eastAsia="en-GB"/>
              </w:rPr>
            </w:pPr>
            <w:r w:rsidRPr="007D17BE">
              <w:rPr>
                <w:rFonts w:ascii="Century Gothic" w:eastAsia="Times New Roman" w:hAnsi="Century Gothic" w:cs="Tahoma"/>
                <w:color w:val="000000"/>
                <w:sz w:val="21"/>
                <w:szCs w:val="21"/>
                <w:lang w:val="en-US" w:eastAsia="en-GB"/>
              </w:rPr>
              <w:t>Stay Active lunchtime sports club</w:t>
            </w:r>
          </w:p>
        </w:tc>
        <w:tc>
          <w:tcPr>
            <w:tcW w:w="5954" w:type="dxa"/>
          </w:tcPr>
          <w:p w:rsidR="00D4552B" w:rsidRPr="007D17BE" w:rsidRDefault="00B728F2" w:rsidP="002B1E20">
            <w:pPr>
              <w:spacing w:before="134" w:after="134"/>
              <w:rPr>
                <w:rFonts w:ascii="Century Gothic" w:eastAsia="Times New Roman" w:hAnsi="Century Gothic" w:cs="Tahoma"/>
                <w:color w:val="000000"/>
                <w:sz w:val="21"/>
                <w:szCs w:val="21"/>
                <w:lang w:val="en-US" w:eastAsia="en-GB"/>
              </w:rPr>
            </w:pPr>
            <w:r w:rsidRPr="007D17BE">
              <w:rPr>
                <w:rFonts w:ascii="Century Gothic" w:eastAsia="Times New Roman" w:hAnsi="Century Gothic" w:cs="Tahoma"/>
                <w:color w:val="000000"/>
                <w:sz w:val="21"/>
                <w:szCs w:val="21"/>
                <w:lang w:val="en-US" w:eastAsia="en-GB"/>
              </w:rPr>
              <w:t>Encouraging active play and games during lunchtimes.</w:t>
            </w:r>
          </w:p>
          <w:p w:rsidR="00B728F2" w:rsidRPr="007D17BE" w:rsidRDefault="00B728F2" w:rsidP="002B1E20">
            <w:pPr>
              <w:spacing w:before="134" w:after="134"/>
              <w:rPr>
                <w:rFonts w:ascii="Century Gothic" w:eastAsia="Times New Roman" w:hAnsi="Century Gothic" w:cs="Tahoma"/>
                <w:color w:val="000000"/>
                <w:sz w:val="21"/>
                <w:szCs w:val="21"/>
                <w:lang w:val="en-US" w:eastAsia="en-GB"/>
              </w:rPr>
            </w:pPr>
            <w:r w:rsidRPr="007D17BE">
              <w:rPr>
                <w:rFonts w:ascii="Century Gothic" w:eastAsia="Times New Roman" w:hAnsi="Century Gothic" w:cs="Tahoma"/>
                <w:color w:val="000000"/>
                <w:sz w:val="21"/>
                <w:szCs w:val="21"/>
                <w:lang w:val="en-US" w:eastAsia="en-GB"/>
              </w:rPr>
              <w:t>Teaching the children to play games that they did not previously know.</w:t>
            </w:r>
          </w:p>
          <w:p w:rsidR="00B728F2" w:rsidRPr="007D17BE" w:rsidRDefault="00B728F2" w:rsidP="002B1E20">
            <w:pPr>
              <w:spacing w:before="134" w:after="134"/>
              <w:rPr>
                <w:rFonts w:ascii="Century Gothic" w:eastAsia="Times New Roman" w:hAnsi="Century Gothic" w:cs="Tahoma"/>
                <w:color w:val="000000"/>
                <w:sz w:val="21"/>
                <w:szCs w:val="21"/>
                <w:lang w:val="en-US" w:eastAsia="en-GB"/>
              </w:rPr>
            </w:pPr>
            <w:r w:rsidRPr="007D17BE">
              <w:rPr>
                <w:rFonts w:ascii="Century Gothic" w:eastAsia="Times New Roman" w:hAnsi="Century Gothic" w:cs="Tahoma"/>
                <w:color w:val="000000"/>
                <w:sz w:val="21"/>
                <w:szCs w:val="21"/>
                <w:lang w:val="en-US" w:eastAsia="en-GB"/>
              </w:rPr>
              <w:t>To encourage more gi</w:t>
            </w:r>
            <w:r w:rsidR="003232DE" w:rsidRPr="007D17BE">
              <w:rPr>
                <w:rFonts w:ascii="Century Gothic" w:eastAsia="Times New Roman" w:hAnsi="Century Gothic" w:cs="Tahoma"/>
                <w:color w:val="000000"/>
                <w:sz w:val="21"/>
                <w:szCs w:val="21"/>
                <w:lang w:val="en-US" w:eastAsia="en-GB"/>
              </w:rPr>
              <w:t>rls to play join in with organis</w:t>
            </w:r>
            <w:r w:rsidRPr="007D17BE">
              <w:rPr>
                <w:rFonts w:ascii="Century Gothic" w:eastAsia="Times New Roman" w:hAnsi="Century Gothic" w:cs="Tahoma"/>
                <w:color w:val="000000"/>
                <w:sz w:val="21"/>
                <w:szCs w:val="21"/>
                <w:lang w:val="en-US" w:eastAsia="en-GB"/>
              </w:rPr>
              <w:t>ed team games.</w:t>
            </w:r>
          </w:p>
          <w:p w:rsidR="00B728F2" w:rsidRPr="007D17BE" w:rsidRDefault="00B728F2" w:rsidP="002B1E20">
            <w:pPr>
              <w:spacing w:before="134" w:after="134"/>
              <w:rPr>
                <w:rFonts w:ascii="Century Gothic" w:eastAsia="Times New Roman" w:hAnsi="Century Gothic" w:cs="Tahoma"/>
                <w:color w:val="000000"/>
                <w:sz w:val="21"/>
                <w:szCs w:val="21"/>
                <w:lang w:val="en-US" w:eastAsia="en-GB"/>
              </w:rPr>
            </w:pPr>
            <w:r w:rsidRPr="007D17BE">
              <w:rPr>
                <w:rFonts w:ascii="Century Gothic" w:eastAsia="Times New Roman" w:hAnsi="Century Gothic" w:cs="Tahoma"/>
                <w:color w:val="000000"/>
                <w:sz w:val="21"/>
                <w:szCs w:val="21"/>
                <w:lang w:val="en-US" w:eastAsia="en-GB"/>
              </w:rPr>
              <w:t>To provide positive male role models for pupils, especially boys, at the school.</w:t>
            </w:r>
          </w:p>
        </w:tc>
        <w:tc>
          <w:tcPr>
            <w:tcW w:w="2409" w:type="dxa"/>
          </w:tcPr>
          <w:p w:rsidR="00D4552B" w:rsidRPr="007D17BE" w:rsidRDefault="00B728F2" w:rsidP="0083421D">
            <w:pPr>
              <w:spacing w:before="134" w:after="134"/>
              <w:rPr>
                <w:rFonts w:ascii="Century Gothic" w:eastAsia="Times New Roman" w:hAnsi="Century Gothic" w:cs="Tahoma"/>
                <w:color w:val="000000"/>
                <w:sz w:val="21"/>
                <w:szCs w:val="21"/>
                <w:lang w:val="en-US" w:eastAsia="en-GB"/>
              </w:rPr>
            </w:pPr>
            <w:r w:rsidRPr="007D17BE">
              <w:rPr>
                <w:rFonts w:ascii="Century Gothic" w:eastAsia="Times New Roman" w:hAnsi="Century Gothic" w:cs="Tahoma"/>
                <w:color w:val="000000"/>
                <w:sz w:val="21"/>
                <w:szCs w:val="21"/>
                <w:lang w:val="en-US" w:eastAsia="en-GB"/>
              </w:rPr>
              <w:t>£</w:t>
            </w:r>
            <w:r w:rsidR="00C45F34" w:rsidRPr="007D17BE">
              <w:rPr>
                <w:rFonts w:ascii="Century Gothic" w:eastAsia="Times New Roman" w:hAnsi="Century Gothic" w:cs="Tahoma"/>
                <w:color w:val="000000"/>
                <w:sz w:val="21"/>
                <w:szCs w:val="21"/>
                <w:lang w:val="en-US" w:eastAsia="en-GB"/>
              </w:rPr>
              <w:t xml:space="preserve">1330 </w:t>
            </w:r>
          </w:p>
        </w:tc>
      </w:tr>
      <w:tr w:rsidR="00D4552B" w:rsidRPr="007D17BE" w:rsidTr="00796BAA">
        <w:tc>
          <w:tcPr>
            <w:tcW w:w="2646" w:type="dxa"/>
          </w:tcPr>
          <w:p w:rsidR="00D4552B" w:rsidRPr="007D17BE" w:rsidRDefault="00B728F2" w:rsidP="002B1E20">
            <w:pPr>
              <w:spacing w:before="134" w:after="134"/>
              <w:rPr>
                <w:rFonts w:ascii="Century Gothic" w:eastAsia="Times New Roman" w:hAnsi="Century Gothic" w:cs="Tahoma"/>
                <w:color w:val="000000"/>
                <w:sz w:val="21"/>
                <w:szCs w:val="21"/>
                <w:lang w:val="en-US" w:eastAsia="en-GB"/>
              </w:rPr>
            </w:pPr>
            <w:r w:rsidRPr="007D17BE">
              <w:rPr>
                <w:rFonts w:ascii="Century Gothic" w:eastAsia="Times New Roman" w:hAnsi="Century Gothic" w:cs="Tahoma"/>
                <w:color w:val="000000"/>
                <w:sz w:val="21"/>
                <w:szCs w:val="21"/>
                <w:lang w:val="en-US" w:eastAsia="en-GB"/>
              </w:rPr>
              <w:t>To provide specialist PE teaching</w:t>
            </w:r>
            <w:r w:rsidR="00B24F05" w:rsidRPr="007D17BE">
              <w:rPr>
                <w:rFonts w:ascii="Century Gothic" w:eastAsia="Times New Roman" w:hAnsi="Century Gothic" w:cs="Tahoma"/>
                <w:color w:val="000000"/>
                <w:sz w:val="21"/>
                <w:szCs w:val="21"/>
                <w:lang w:val="en-US" w:eastAsia="en-GB"/>
              </w:rPr>
              <w:t xml:space="preserve"> and coaching alongside our </w:t>
            </w:r>
            <w:r w:rsidR="00AE1C00" w:rsidRPr="007D17BE">
              <w:rPr>
                <w:rFonts w:ascii="Century Gothic" w:eastAsia="Times New Roman" w:hAnsi="Century Gothic" w:cs="Tahoma"/>
                <w:color w:val="000000"/>
                <w:sz w:val="21"/>
                <w:szCs w:val="21"/>
                <w:lang w:val="en-US" w:eastAsia="en-GB"/>
              </w:rPr>
              <w:t>staff</w:t>
            </w:r>
          </w:p>
        </w:tc>
        <w:tc>
          <w:tcPr>
            <w:tcW w:w="5954" w:type="dxa"/>
          </w:tcPr>
          <w:p w:rsidR="00AE1C00" w:rsidRPr="007D17BE" w:rsidRDefault="00B24F05" w:rsidP="002B1E20">
            <w:pPr>
              <w:spacing w:before="134" w:after="134"/>
              <w:rPr>
                <w:rFonts w:ascii="Century Gothic" w:eastAsia="Times New Roman" w:hAnsi="Century Gothic" w:cs="Tahoma"/>
                <w:color w:val="000000"/>
                <w:sz w:val="21"/>
                <w:szCs w:val="21"/>
                <w:lang w:val="en-US" w:eastAsia="en-GB"/>
              </w:rPr>
            </w:pPr>
            <w:r w:rsidRPr="007D17BE">
              <w:rPr>
                <w:rFonts w:ascii="Century Gothic" w:eastAsia="Times New Roman" w:hAnsi="Century Gothic" w:cs="Tahoma"/>
                <w:color w:val="000000"/>
                <w:sz w:val="21"/>
                <w:szCs w:val="21"/>
                <w:lang w:val="en-US" w:eastAsia="en-GB"/>
              </w:rPr>
              <w:t>To develop a school sports</w:t>
            </w:r>
            <w:r w:rsidR="00AE1C00" w:rsidRPr="007D17BE">
              <w:rPr>
                <w:rFonts w:ascii="Century Gothic" w:eastAsia="Times New Roman" w:hAnsi="Century Gothic" w:cs="Tahoma"/>
                <w:color w:val="000000"/>
                <w:sz w:val="21"/>
                <w:szCs w:val="21"/>
                <w:lang w:val="en-US" w:eastAsia="en-GB"/>
              </w:rPr>
              <w:t xml:space="preserve"> team</w:t>
            </w:r>
            <w:r w:rsidRPr="007D17BE">
              <w:rPr>
                <w:rFonts w:ascii="Century Gothic" w:eastAsia="Times New Roman" w:hAnsi="Century Gothic" w:cs="Tahoma"/>
                <w:color w:val="000000"/>
                <w:sz w:val="21"/>
                <w:szCs w:val="21"/>
                <w:lang w:val="en-US" w:eastAsia="en-GB"/>
              </w:rPr>
              <w:t>s</w:t>
            </w:r>
            <w:r w:rsidR="00AE1C00" w:rsidRPr="007D17BE">
              <w:rPr>
                <w:rFonts w:ascii="Century Gothic" w:eastAsia="Times New Roman" w:hAnsi="Century Gothic" w:cs="Tahoma"/>
                <w:color w:val="000000"/>
                <w:sz w:val="21"/>
                <w:szCs w:val="21"/>
                <w:lang w:val="en-US" w:eastAsia="en-GB"/>
              </w:rPr>
              <w:t>, arranging competitive matches with other schools.</w:t>
            </w:r>
          </w:p>
          <w:p w:rsidR="00AE1C00" w:rsidRPr="007D17BE" w:rsidRDefault="008F3185" w:rsidP="002B1E20">
            <w:pPr>
              <w:spacing w:before="134" w:after="134"/>
              <w:rPr>
                <w:rFonts w:ascii="Century Gothic" w:eastAsia="Times New Roman" w:hAnsi="Century Gothic" w:cs="Tahoma"/>
                <w:color w:val="000000"/>
                <w:sz w:val="21"/>
                <w:szCs w:val="21"/>
                <w:lang w:val="en-US" w:eastAsia="en-GB"/>
              </w:rPr>
            </w:pPr>
            <w:r w:rsidRPr="007D17BE">
              <w:rPr>
                <w:rFonts w:ascii="Century Gothic" w:eastAsia="Times New Roman" w:hAnsi="Century Gothic" w:cs="Tahoma"/>
                <w:color w:val="000000"/>
                <w:sz w:val="21"/>
                <w:szCs w:val="21"/>
                <w:lang w:val="en-US" w:eastAsia="en-GB"/>
              </w:rPr>
              <w:t>To</w:t>
            </w:r>
            <w:r w:rsidR="00B24F05" w:rsidRPr="007D17BE">
              <w:rPr>
                <w:rFonts w:ascii="Century Gothic" w:eastAsia="Times New Roman" w:hAnsi="Century Gothic" w:cs="Tahoma"/>
                <w:color w:val="000000"/>
                <w:sz w:val="21"/>
                <w:szCs w:val="21"/>
                <w:lang w:val="en-US" w:eastAsia="en-GB"/>
              </w:rPr>
              <w:t xml:space="preserve"> model good practice to staff </w:t>
            </w:r>
            <w:r w:rsidRPr="007D17BE">
              <w:rPr>
                <w:rFonts w:ascii="Century Gothic" w:eastAsia="Times New Roman" w:hAnsi="Century Gothic" w:cs="Tahoma"/>
                <w:color w:val="000000"/>
                <w:sz w:val="21"/>
                <w:szCs w:val="21"/>
                <w:lang w:val="en-US" w:eastAsia="en-GB"/>
              </w:rPr>
              <w:t>who</w:t>
            </w:r>
            <w:r w:rsidR="00AE1C00" w:rsidRPr="007D17BE">
              <w:rPr>
                <w:rFonts w:ascii="Century Gothic" w:eastAsia="Times New Roman" w:hAnsi="Century Gothic" w:cs="Tahoma"/>
                <w:color w:val="000000"/>
                <w:sz w:val="21"/>
                <w:szCs w:val="21"/>
                <w:lang w:val="en-US" w:eastAsia="en-GB"/>
              </w:rPr>
              <w:t xml:space="preserve"> work with children over lunchtimes. </w:t>
            </w:r>
          </w:p>
          <w:p w:rsidR="00D4552B" w:rsidRPr="007D17BE" w:rsidRDefault="00AE1C00" w:rsidP="002B1E20">
            <w:pPr>
              <w:spacing w:before="134" w:after="134"/>
              <w:rPr>
                <w:rFonts w:ascii="Century Gothic" w:eastAsia="Times New Roman" w:hAnsi="Century Gothic" w:cs="Tahoma"/>
                <w:color w:val="000000"/>
                <w:sz w:val="21"/>
                <w:szCs w:val="21"/>
                <w:lang w:val="en-US" w:eastAsia="en-GB"/>
              </w:rPr>
            </w:pPr>
            <w:r w:rsidRPr="007D17BE">
              <w:rPr>
                <w:rFonts w:ascii="Century Gothic" w:eastAsia="Times New Roman" w:hAnsi="Century Gothic" w:cs="Tahoma"/>
                <w:color w:val="000000"/>
                <w:sz w:val="21"/>
                <w:szCs w:val="21"/>
                <w:lang w:val="en-US" w:eastAsia="en-GB"/>
              </w:rPr>
              <w:t>To cover teachers released for other leadership responsibilities.</w:t>
            </w:r>
          </w:p>
        </w:tc>
        <w:tc>
          <w:tcPr>
            <w:tcW w:w="2409" w:type="dxa"/>
          </w:tcPr>
          <w:p w:rsidR="00D4552B" w:rsidRPr="007D17BE" w:rsidRDefault="00B728F2" w:rsidP="00C45F34">
            <w:pPr>
              <w:spacing w:before="134" w:after="134"/>
              <w:rPr>
                <w:rFonts w:ascii="Century Gothic" w:eastAsia="Times New Roman" w:hAnsi="Century Gothic" w:cs="Tahoma"/>
                <w:color w:val="000000"/>
                <w:sz w:val="21"/>
                <w:szCs w:val="21"/>
                <w:lang w:val="en-US" w:eastAsia="en-GB"/>
              </w:rPr>
            </w:pPr>
            <w:r w:rsidRPr="007D17BE">
              <w:rPr>
                <w:rFonts w:ascii="Century Gothic" w:eastAsia="Times New Roman" w:hAnsi="Century Gothic" w:cs="Tahoma"/>
                <w:color w:val="000000"/>
                <w:sz w:val="21"/>
                <w:szCs w:val="21"/>
                <w:lang w:val="en-US" w:eastAsia="en-GB"/>
              </w:rPr>
              <w:t>£</w:t>
            </w:r>
            <w:r w:rsidR="0083421D" w:rsidRPr="007D17BE">
              <w:rPr>
                <w:rFonts w:ascii="Century Gothic" w:eastAsia="Times New Roman" w:hAnsi="Century Gothic" w:cs="Tahoma"/>
                <w:color w:val="000000"/>
                <w:sz w:val="21"/>
                <w:szCs w:val="21"/>
                <w:lang w:val="en-US" w:eastAsia="en-GB"/>
              </w:rPr>
              <w:t>2000</w:t>
            </w:r>
          </w:p>
        </w:tc>
      </w:tr>
      <w:tr w:rsidR="00D4552B" w:rsidRPr="007D17BE" w:rsidTr="00796BAA">
        <w:tc>
          <w:tcPr>
            <w:tcW w:w="2646" w:type="dxa"/>
          </w:tcPr>
          <w:p w:rsidR="00D4552B" w:rsidRPr="007D17BE" w:rsidRDefault="00AE1C00" w:rsidP="002B1E20">
            <w:pPr>
              <w:spacing w:before="134" w:after="134"/>
              <w:rPr>
                <w:rFonts w:ascii="Century Gothic" w:eastAsia="Times New Roman" w:hAnsi="Century Gothic" w:cs="Tahoma"/>
                <w:color w:val="000000"/>
                <w:sz w:val="21"/>
                <w:szCs w:val="21"/>
                <w:lang w:val="en-US" w:eastAsia="en-GB"/>
              </w:rPr>
            </w:pPr>
            <w:r w:rsidRPr="007D17BE">
              <w:rPr>
                <w:rFonts w:ascii="Century Gothic" w:eastAsia="Times New Roman" w:hAnsi="Century Gothic" w:cs="Tahoma"/>
                <w:color w:val="000000"/>
                <w:sz w:val="21"/>
                <w:szCs w:val="21"/>
                <w:lang w:val="en-US" w:eastAsia="en-GB"/>
              </w:rPr>
              <w:t>To pay for access to out of school sports clubs provided at the school</w:t>
            </w:r>
          </w:p>
        </w:tc>
        <w:tc>
          <w:tcPr>
            <w:tcW w:w="5954" w:type="dxa"/>
          </w:tcPr>
          <w:p w:rsidR="00D4552B" w:rsidRPr="007D17BE" w:rsidRDefault="00AE1C00" w:rsidP="002B1E20">
            <w:pPr>
              <w:spacing w:before="134" w:after="134"/>
              <w:rPr>
                <w:rFonts w:ascii="Century Gothic" w:eastAsia="Times New Roman" w:hAnsi="Century Gothic" w:cs="Tahoma"/>
                <w:color w:val="000000"/>
                <w:sz w:val="21"/>
                <w:szCs w:val="21"/>
                <w:lang w:val="en-US" w:eastAsia="en-GB"/>
              </w:rPr>
            </w:pPr>
            <w:r w:rsidRPr="007D17BE">
              <w:rPr>
                <w:rFonts w:ascii="Century Gothic" w:eastAsia="Times New Roman" w:hAnsi="Century Gothic" w:cs="Tahoma"/>
                <w:color w:val="000000"/>
                <w:sz w:val="21"/>
                <w:szCs w:val="21"/>
                <w:lang w:val="en-US" w:eastAsia="en-GB"/>
              </w:rPr>
              <w:t>So that children in receipt of free school meals or from families with lower incomes are still able to access these clubs</w:t>
            </w:r>
            <w:r w:rsidR="00796BAA">
              <w:rPr>
                <w:rFonts w:ascii="Century Gothic" w:eastAsia="Times New Roman" w:hAnsi="Century Gothic" w:cs="Tahoma"/>
                <w:color w:val="000000"/>
                <w:sz w:val="21"/>
                <w:szCs w:val="21"/>
                <w:lang w:val="en-US" w:eastAsia="en-GB"/>
              </w:rPr>
              <w:t>.</w:t>
            </w:r>
          </w:p>
        </w:tc>
        <w:tc>
          <w:tcPr>
            <w:tcW w:w="2409" w:type="dxa"/>
          </w:tcPr>
          <w:p w:rsidR="00D4552B" w:rsidRPr="007D17BE" w:rsidRDefault="004B14D5" w:rsidP="00C45F34">
            <w:pPr>
              <w:spacing w:before="134" w:after="134"/>
              <w:rPr>
                <w:rFonts w:ascii="Century Gothic" w:eastAsia="Times New Roman" w:hAnsi="Century Gothic" w:cs="Tahoma"/>
                <w:color w:val="000000"/>
                <w:sz w:val="21"/>
                <w:szCs w:val="21"/>
                <w:lang w:val="en-US" w:eastAsia="en-GB"/>
              </w:rPr>
            </w:pPr>
            <w:r w:rsidRPr="007D17BE">
              <w:rPr>
                <w:rFonts w:ascii="Century Gothic" w:eastAsia="Times New Roman" w:hAnsi="Century Gothic" w:cs="Tahoma"/>
                <w:color w:val="000000"/>
                <w:sz w:val="21"/>
                <w:szCs w:val="21"/>
                <w:lang w:val="en-US" w:eastAsia="en-GB"/>
              </w:rPr>
              <w:t>£</w:t>
            </w:r>
            <w:r w:rsidR="00D452B7">
              <w:rPr>
                <w:rFonts w:ascii="Century Gothic" w:eastAsia="Times New Roman" w:hAnsi="Century Gothic" w:cs="Tahoma"/>
                <w:color w:val="000000"/>
                <w:sz w:val="21"/>
                <w:szCs w:val="21"/>
                <w:lang w:val="en-US" w:eastAsia="en-GB"/>
              </w:rPr>
              <w:t>160</w:t>
            </w:r>
          </w:p>
        </w:tc>
      </w:tr>
      <w:tr w:rsidR="00D4552B" w:rsidRPr="007D17BE" w:rsidTr="00796BAA">
        <w:tc>
          <w:tcPr>
            <w:tcW w:w="2646" w:type="dxa"/>
          </w:tcPr>
          <w:p w:rsidR="00D4552B" w:rsidRPr="007D17BE" w:rsidRDefault="00AE1C00" w:rsidP="002B1E20">
            <w:pPr>
              <w:spacing w:before="134" w:after="134"/>
              <w:rPr>
                <w:rFonts w:ascii="Century Gothic" w:eastAsia="Times New Roman" w:hAnsi="Century Gothic" w:cs="Tahoma"/>
                <w:color w:val="000000"/>
                <w:sz w:val="21"/>
                <w:szCs w:val="21"/>
                <w:lang w:val="en-US" w:eastAsia="en-GB"/>
              </w:rPr>
            </w:pPr>
            <w:r w:rsidRPr="007D17BE">
              <w:rPr>
                <w:rFonts w:ascii="Century Gothic" w:eastAsia="Times New Roman" w:hAnsi="Century Gothic" w:cs="Tahoma"/>
                <w:color w:val="000000"/>
                <w:sz w:val="21"/>
                <w:szCs w:val="21"/>
                <w:lang w:val="en-US" w:eastAsia="en-GB"/>
              </w:rPr>
              <w:t>To provide high quality PE training for the PE leader, teachers and TAs</w:t>
            </w:r>
            <w:r w:rsidR="004B14D5" w:rsidRPr="007D17BE">
              <w:rPr>
                <w:rFonts w:ascii="Century Gothic" w:eastAsia="Times New Roman" w:hAnsi="Century Gothic" w:cs="Tahoma"/>
                <w:color w:val="000000"/>
                <w:sz w:val="21"/>
                <w:szCs w:val="21"/>
                <w:lang w:val="en-US" w:eastAsia="en-GB"/>
              </w:rPr>
              <w:t xml:space="preserve"> (including supply cover costs for teachers attending </w:t>
            </w:r>
            <w:r w:rsidR="002661A1" w:rsidRPr="007D17BE">
              <w:rPr>
                <w:rFonts w:ascii="Century Gothic" w:eastAsia="Times New Roman" w:hAnsi="Century Gothic" w:cs="Tahoma"/>
                <w:color w:val="000000"/>
                <w:sz w:val="21"/>
                <w:szCs w:val="21"/>
                <w:lang w:val="en-US" w:eastAsia="en-GB"/>
              </w:rPr>
              <w:t>courses and release time for PE leader)</w:t>
            </w:r>
          </w:p>
        </w:tc>
        <w:tc>
          <w:tcPr>
            <w:tcW w:w="5954" w:type="dxa"/>
          </w:tcPr>
          <w:p w:rsidR="00D4552B" w:rsidRPr="007D17BE" w:rsidRDefault="00AE1C00" w:rsidP="002B1E20">
            <w:pPr>
              <w:spacing w:before="134" w:after="134"/>
              <w:rPr>
                <w:rFonts w:ascii="Century Gothic" w:eastAsia="Times New Roman" w:hAnsi="Century Gothic" w:cs="Tahoma"/>
                <w:color w:val="000000"/>
                <w:sz w:val="21"/>
                <w:szCs w:val="21"/>
                <w:lang w:val="en-US" w:eastAsia="en-GB"/>
              </w:rPr>
            </w:pPr>
            <w:r w:rsidRPr="007D17BE">
              <w:rPr>
                <w:rFonts w:ascii="Century Gothic" w:eastAsia="Times New Roman" w:hAnsi="Century Gothic" w:cs="Tahoma"/>
                <w:color w:val="000000"/>
                <w:sz w:val="21"/>
                <w:szCs w:val="21"/>
                <w:lang w:val="en-US" w:eastAsia="en-GB"/>
              </w:rPr>
              <w:t>To ensure good quality PE teaching now and in the future.</w:t>
            </w:r>
          </w:p>
          <w:p w:rsidR="00AE1C00" w:rsidRPr="007D17BE" w:rsidRDefault="00AE1C00" w:rsidP="002B1E20">
            <w:pPr>
              <w:spacing w:before="134" w:after="134"/>
              <w:rPr>
                <w:rFonts w:ascii="Century Gothic" w:eastAsia="Times New Roman" w:hAnsi="Century Gothic" w:cs="Tahoma"/>
                <w:color w:val="000000"/>
                <w:sz w:val="21"/>
                <w:szCs w:val="21"/>
                <w:lang w:val="en-US" w:eastAsia="en-GB"/>
              </w:rPr>
            </w:pPr>
            <w:r w:rsidRPr="007D17BE">
              <w:rPr>
                <w:rFonts w:ascii="Century Gothic" w:eastAsia="Times New Roman" w:hAnsi="Century Gothic" w:cs="Tahoma"/>
                <w:color w:val="000000"/>
                <w:sz w:val="21"/>
                <w:szCs w:val="21"/>
                <w:lang w:val="en-US" w:eastAsia="en-GB"/>
              </w:rPr>
              <w:t>To ensure the PE leader is sufficiently well equipped to ‘champion’ PE and sports in the school.</w:t>
            </w:r>
          </w:p>
        </w:tc>
        <w:tc>
          <w:tcPr>
            <w:tcW w:w="2409" w:type="dxa"/>
          </w:tcPr>
          <w:p w:rsidR="00D4552B" w:rsidRPr="007D17BE" w:rsidRDefault="00AF0241" w:rsidP="002B1E20">
            <w:pPr>
              <w:spacing w:before="134" w:after="134"/>
              <w:rPr>
                <w:rFonts w:ascii="Century Gothic" w:eastAsia="Times New Roman" w:hAnsi="Century Gothic" w:cs="Tahoma"/>
                <w:color w:val="000000"/>
                <w:sz w:val="21"/>
                <w:szCs w:val="21"/>
                <w:lang w:val="en-US" w:eastAsia="en-GB"/>
              </w:rPr>
            </w:pPr>
            <w:r w:rsidRPr="007D17BE">
              <w:rPr>
                <w:rFonts w:ascii="Century Gothic" w:eastAsia="Times New Roman" w:hAnsi="Century Gothic" w:cs="Tahoma"/>
                <w:color w:val="000000"/>
                <w:sz w:val="21"/>
                <w:szCs w:val="21"/>
                <w:lang w:val="en-US" w:eastAsia="en-GB"/>
              </w:rPr>
              <w:t>£</w:t>
            </w:r>
            <w:r w:rsidR="0083421D" w:rsidRPr="007D17BE">
              <w:rPr>
                <w:rFonts w:ascii="Century Gothic" w:eastAsia="Times New Roman" w:hAnsi="Century Gothic" w:cs="Tahoma"/>
                <w:color w:val="000000"/>
                <w:sz w:val="21"/>
                <w:szCs w:val="21"/>
                <w:lang w:val="en-US" w:eastAsia="en-GB"/>
              </w:rPr>
              <w:t>500</w:t>
            </w:r>
          </w:p>
        </w:tc>
      </w:tr>
      <w:tr w:rsidR="00AF0241" w:rsidRPr="007D17BE" w:rsidTr="00796BAA">
        <w:tc>
          <w:tcPr>
            <w:tcW w:w="2646" w:type="dxa"/>
          </w:tcPr>
          <w:p w:rsidR="00AF0241" w:rsidRPr="007D17BE" w:rsidRDefault="00AF0241" w:rsidP="00AF0241">
            <w:pPr>
              <w:spacing w:before="134" w:after="134"/>
              <w:rPr>
                <w:rFonts w:ascii="Century Gothic" w:eastAsia="Times New Roman" w:hAnsi="Century Gothic" w:cs="Tahoma"/>
                <w:color w:val="000000"/>
                <w:sz w:val="21"/>
                <w:szCs w:val="21"/>
                <w:lang w:val="en-US" w:eastAsia="en-GB"/>
              </w:rPr>
            </w:pPr>
            <w:r w:rsidRPr="007D17BE">
              <w:rPr>
                <w:rFonts w:ascii="Century Gothic" w:eastAsia="Times New Roman" w:hAnsi="Century Gothic" w:cs="Tahoma"/>
                <w:color w:val="000000"/>
                <w:sz w:val="21"/>
                <w:szCs w:val="21"/>
                <w:lang w:val="en-US" w:eastAsia="en-GB"/>
              </w:rPr>
              <w:t xml:space="preserve">To buy teaching support materials as appropriate </w:t>
            </w:r>
          </w:p>
        </w:tc>
        <w:tc>
          <w:tcPr>
            <w:tcW w:w="5954" w:type="dxa"/>
          </w:tcPr>
          <w:p w:rsidR="00AF0241" w:rsidRPr="007D17BE" w:rsidRDefault="00AF0241" w:rsidP="002B1E20">
            <w:pPr>
              <w:spacing w:before="134" w:after="134"/>
              <w:rPr>
                <w:rFonts w:ascii="Century Gothic" w:eastAsia="Times New Roman" w:hAnsi="Century Gothic" w:cs="Tahoma"/>
                <w:color w:val="000000"/>
                <w:sz w:val="21"/>
                <w:szCs w:val="21"/>
                <w:lang w:val="en-US" w:eastAsia="en-GB"/>
              </w:rPr>
            </w:pPr>
            <w:r w:rsidRPr="007D17BE">
              <w:rPr>
                <w:rFonts w:ascii="Century Gothic" w:eastAsia="Times New Roman" w:hAnsi="Century Gothic" w:cs="Tahoma"/>
                <w:color w:val="000000"/>
                <w:sz w:val="21"/>
                <w:szCs w:val="21"/>
                <w:lang w:val="en-US" w:eastAsia="en-GB"/>
              </w:rPr>
              <w:t>To support good quality PE teaching in school</w:t>
            </w:r>
          </w:p>
        </w:tc>
        <w:tc>
          <w:tcPr>
            <w:tcW w:w="2409" w:type="dxa"/>
          </w:tcPr>
          <w:p w:rsidR="00AF0241" w:rsidRPr="007D17BE" w:rsidRDefault="00AF0241" w:rsidP="002B1E20">
            <w:pPr>
              <w:spacing w:before="134" w:after="134"/>
              <w:rPr>
                <w:rFonts w:ascii="Century Gothic" w:eastAsia="Times New Roman" w:hAnsi="Century Gothic" w:cs="Tahoma"/>
                <w:color w:val="000000"/>
                <w:sz w:val="21"/>
                <w:szCs w:val="21"/>
                <w:lang w:val="en-US" w:eastAsia="en-GB"/>
              </w:rPr>
            </w:pPr>
            <w:r w:rsidRPr="007D17BE">
              <w:rPr>
                <w:rFonts w:ascii="Century Gothic" w:eastAsia="Times New Roman" w:hAnsi="Century Gothic" w:cs="Tahoma"/>
                <w:color w:val="000000"/>
                <w:sz w:val="21"/>
                <w:szCs w:val="21"/>
                <w:lang w:val="en-US" w:eastAsia="en-GB"/>
              </w:rPr>
              <w:t>£</w:t>
            </w:r>
            <w:r w:rsidR="0083421D" w:rsidRPr="007D17BE">
              <w:rPr>
                <w:rFonts w:ascii="Century Gothic" w:eastAsia="Times New Roman" w:hAnsi="Century Gothic" w:cs="Tahoma"/>
                <w:color w:val="000000"/>
                <w:sz w:val="21"/>
                <w:szCs w:val="21"/>
                <w:lang w:val="en-US" w:eastAsia="en-GB"/>
              </w:rPr>
              <w:t>320</w:t>
            </w:r>
          </w:p>
        </w:tc>
      </w:tr>
    </w:tbl>
    <w:p w:rsidR="00796BAA" w:rsidRDefault="00796BAA">
      <w:r>
        <w:br w:type="page"/>
      </w:r>
    </w:p>
    <w:tbl>
      <w:tblPr>
        <w:tblStyle w:val="TableGrid"/>
        <w:tblW w:w="11009" w:type="dxa"/>
        <w:tblInd w:w="-885" w:type="dxa"/>
        <w:tblLook w:val="04A0"/>
      </w:tblPr>
      <w:tblGrid>
        <w:gridCol w:w="2646"/>
        <w:gridCol w:w="5954"/>
        <w:gridCol w:w="2409"/>
      </w:tblGrid>
      <w:tr w:rsidR="00C45F34" w:rsidRPr="007D17BE" w:rsidTr="00796BAA">
        <w:tc>
          <w:tcPr>
            <w:tcW w:w="2646" w:type="dxa"/>
          </w:tcPr>
          <w:p w:rsidR="00C45F34" w:rsidRPr="007D17BE" w:rsidRDefault="00C45F34" w:rsidP="00AF0241">
            <w:pPr>
              <w:spacing w:before="134" w:after="134"/>
              <w:rPr>
                <w:rFonts w:ascii="Century Gothic" w:eastAsia="Times New Roman" w:hAnsi="Century Gothic" w:cs="Tahoma"/>
                <w:color w:val="000000"/>
                <w:sz w:val="21"/>
                <w:szCs w:val="21"/>
                <w:lang w:val="en-US" w:eastAsia="en-GB"/>
              </w:rPr>
            </w:pPr>
            <w:r w:rsidRPr="007D17BE">
              <w:rPr>
                <w:rFonts w:ascii="Century Gothic" w:eastAsia="Times New Roman" w:hAnsi="Century Gothic" w:cs="Tahoma"/>
                <w:color w:val="000000"/>
                <w:sz w:val="21"/>
                <w:szCs w:val="21"/>
                <w:lang w:val="en-US" w:eastAsia="en-GB"/>
              </w:rPr>
              <w:lastRenderedPageBreak/>
              <w:t>To provide access to swimming lessons for all pupils in Years 2-6</w:t>
            </w:r>
          </w:p>
        </w:tc>
        <w:tc>
          <w:tcPr>
            <w:tcW w:w="5954" w:type="dxa"/>
          </w:tcPr>
          <w:p w:rsidR="00C45F34" w:rsidRPr="007D17BE" w:rsidRDefault="00B24F05" w:rsidP="002B1E20">
            <w:pPr>
              <w:spacing w:before="134" w:after="134"/>
              <w:rPr>
                <w:rFonts w:ascii="Century Gothic" w:eastAsia="Times New Roman" w:hAnsi="Century Gothic" w:cs="Tahoma"/>
                <w:color w:val="000000"/>
                <w:sz w:val="21"/>
                <w:szCs w:val="21"/>
                <w:lang w:val="en-US" w:eastAsia="en-GB"/>
              </w:rPr>
            </w:pPr>
            <w:r w:rsidRPr="007D17BE">
              <w:rPr>
                <w:rFonts w:ascii="Century Gothic" w:eastAsia="Times New Roman" w:hAnsi="Century Gothic" w:cs="Tahoma"/>
                <w:color w:val="000000"/>
                <w:sz w:val="21"/>
                <w:szCs w:val="21"/>
                <w:lang w:val="en-US" w:eastAsia="en-GB"/>
              </w:rPr>
              <w:t>To increase the numbers and ability level of pupils involved in swimming.</w:t>
            </w:r>
          </w:p>
        </w:tc>
        <w:tc>
          <w:tcPr>
            <w:tcW w:w="2409" w:type="dxa"/>
          </w:tcPr>
          <w:p w:rsidR="00C45F34" w:rsidRPr="007D17BE" w:rsidRDefault="00C45F34" w:rsidP="002B1E20">
            <w:pPr>
              <w:spacing w:before="134" w:after="134"/>
              <w:rPr>
                <w:rFonts w:ascii="Century Gothic" w:eastAsia="Times New Roman" w:hAnsi="Century Gothic" w:cs="Tahoma"/>
                <w:color w:val="000000"/>
                <w:sz w:val="21"/>
                <w:szCs w:val="21"/>
                <w:lang w:val="en-US" w:eastAsia="en-GB"/>
              </w:rPr>
            </w:pPr>
            <w:r w:rsidRPr="007D17BE">
              <w:rPr>
                <w:rFonts w:ascii="Century Gothic" w:eastAsia="Times New Roman" w:hAnsi="Century Gothic" w:cs="Tahoma"/>
                <w:color w:val="000000"/>
                <w:sz w:val="21"/>
                <w:szCs w:val="21"/>
                <w:lang w:val="en-US" w:eastAsia="en-GB"/>
              </w:rPr>
              <w:t>£700</w:t>
            </w:r>
          </w:p>
        </w:tc>
      </w:tr>
      <w:tr w:rsidR="00C45F34" w:rsidRPr="007D17BE" w:rsidTr="00796BAA">
        <w:tc>
          <w:tcPr>
            <w:tcW w:w="2646" w:type="dxa"/>
          </w:tcPr>
          <w:p w:rsidR="00C45F34" w:rsidRPr="007D17BE" w:rsidRDefault="00C45F34" w:rsidP="00AF0241">
            <w:pPr>
              <w:spacing w:before="134" w:after="134"/>
              <w:rPr>
                <w:rFonts w:ascii="Century Gothic" w:eastAsia="Times New Roman" w:hAnsi="Century Gothic" w:cs="Tahoma"/>
                <w:color w:val="000000"/>
                <w:sz w:val="21"/>
                <w:szCs w:val="21"/>
                <w:lang w:val="en-US" w:eastAsia="en-GB"/>
              </w:rPr>
            </w:pPr>
            <w:r w:rsidRPr="007D17BE">
              <w:rPr>
                <w:rFonts w:ascii="Century Gothic" w:eastAsia="Times New Roman" w:hAnsi="Century Gothic" w:cs="Tahoma"/>
                <w:color w:val="000000"/>
                <w:sz w:val="21"/>
                <w:szCs w:val="21"/>
                <w:lang w:val="en-US" w:eastAsia="en-GB"/>
              </w:rPr>
              <w:t>Transport to BVC for swimming lessons</w:t>
            </w:r>
          </w:p>
        </w:tc>
        <w:tc>
          <w:tcPr>
            <w:tcW w:w="5954" w:type="dxa"/>
          </w:tcPr>
          <w:p w:rsidR="00C45F34" w:rsidRPr="007D17BE" w:rsidRDefault="00B24F05" w:rsidP="002B1E20">
            <w:pPr>
              <w:spacing w:before="134" w:after="134"/>
              <w:rPr>
                <w:rFonts w:ascii="Century Gothic" w:eastAsia="Times New Roman" w:hAnsi="Century Gothic" w:cs="Tahoma"/>
                <w:color w:val="000000"/>
                <w:sz w:val="21"/>
                <w:szCs w:val="21"/>
                <w:lang w:val="en-US" w:eastAsia="en-GB"/>
              </w:rPr>
            </w:pPr>
            <w:r w:rsidRPr="007D17BE">
              <w:rPr>
                <w:rFonts w:ascii="Century Gothic" w:eastAsia="Times New Roman" w:hAnsi="Century Gothic" w:cs="Tahoma"/>
                <w:color w:val="000000"/>
                <w:sz w:val="21"/>
                <w:szCs w:val="21"/>
                <w:lang w:val="en-US" w:eastAsia="en-GB"/>
              </w:rPr>
              <w:t>To enable pupils to access swimming lessons.</w:t>
            </w:r>
          </w:p>
        </w:tc>
        <w:tc>
          <w:tcPr>
            <w:tcW w:w="2409" w:type="dxa"/>
          </w:tcPr>
          <w:p w:rsidR="00C45F34" w:rsidRPr="007D17BE" w:rsidRDefault="00C45F34" w:rsidP="002B1E20">
            <w:pPr>
              <w:spacing w:before="134" w:after="134"/>
              <w:rPr>
                <w:rFonts w:ascii="Century Gothic" w:eastAsia="Times New Roman" w:hAnsi="Century Gothic" w:cs="Tahoma"/>
                <w:color w:val="000000"/>
                <w:sz w:val="21"/>
                <w:szCs w:val="21"/>
                <w:lang w:val="en-US" w:eastAsia="en-GB"/>
              </w:rPr>
            </w:pPr>
            <w:r w:rsidRPr="007D17BE">
              <w:rPr>
                <w:rFonts w:ascii="Century Gothic" w:eastAsia="Times New Roman" w:hAnsi="Century Gothic" w:cs="Tahoma"/>
                <w:color w:val="000000"/>
                <w:sz w:val="21"/>
                <w:szCs w:val="21"/>
                <w:lang w:val="en-US" w:eastAsia="en-GB"/>
              </w:rPr>
              <w:t>£1400</w:t>
            </w:r>
          </w:p>
        </w:tc>
      </w:tr>
      <w:tr w:rsidR="00D452B7" w:rsidRPr="007D17BE" w:rsidTr="00796BAA">
        <w:tc>
          <w:tcPr>
            <w:tcW w:w="2646" w:type="dxa"/>
          </w:tcPr>
          <w:p w:rsidR="00D452B7" w:rsidRPr="007D17BE" w:rsidRDefault="00D452B7" w:rsidP="00AF0241">
            <w:pPr>
              <w:spacing w:before="134" w:after="134"/>
              <w:rPr>
                <w:rFonts w:ascii="Century Gothic" w:eastAsia="Times New Roman" w:hAnsi="Century Gothic" w:cs="Tahoma"/>
                <w:color w:val="000000"/>
                <w:sz w:val="21"/>
                <w:szCs w:val="21"/>
                <w:lang w:val="en-US" w:eastAsia="en-GB"/>
              </w:rPr>
            </w:pPr>
            <w:r>
              <w:rPr>
                <w:rFonts w:ascii="Century Gothic" w:eastAsia="Times New Roman" w:hAnsi="Century Gothic" w:cs="Tahoma"/>
                <w:color w:val="000000"/>
                <w:sz w:val="21"/>
                <w:szCs w:val="21"/>
                <w:lang w:val="en-US" w:eastAsia="en-GB"/>
              </w:rPr>
              <w:t xml:space="preserve">To provide access to a Movement of Mechanics </w:t>
            </w:r>
            <w:proofErr w:type="spellStart"/>
            <w:r>
              <w:rPr>
                <w:rFonts w:ascii="Century Gothic" w:eastAsia="Times New Roman" w:hAnsi="Century Gothic" w:cs="Tahoma"/>
                <w:color w:val="000000"/>
                <w:sz w:val="21"/>
                <w:szCs w:val="21"/>
                <w:lang w:val="en-US" w:eastAsia="en-GB"/>
              </w:rPr>
              <w:t>programme</w:t>
            </w:r>
            <w:proofErr w:type="spellEnd"/>
            <w:r>
              <w:rPr>
                <w:rFonts w:ascii="Century Gothic" w:eastAsia="Times New Roman" w:hAnsi="Century Gothic" w:cs="Tahoma"/>
                <w:color w:val="000000"/>
                <w:sz w:val="21"/>
                <w:szCs w:val="21"/>
                <w:lang w:val="en-US" w:eastAsia="en-GB"/>
              </w:rPr>
              <w:t xml:space="preserve"> and to train staff in the </w:t>
            </w:r>
            <w:proofErr w:type="spellStart"/>
            <w:r>
              <w:rPr>
                <w:rFonts w:ascii="Century Gothic" w:eastAsia="Times New Roman" w:hAnsi="Century Gothic" w:cs="Tahoma"/>
                <w:color w:val="000000"/>
                <w:sz w:val="21"/>
                <w:szCs w:val="21"/>
                <w:lang w:val="en-US" w:eastAsia="en-GB"/>
              </w:rPr>
              <w:t>programme</w:t>
            </w:r>
            <w:proofErr w:type="spellEnd"/>
          </w:p>
        </w:tc>
        <w:tc>
          <w:tcPr>
            <w:tcW w:w="5954" w:type="dxa"/>
          </w:tcPr>
          <w:p w:rsidR="00D452B7" w:rsidRDefault="00D452B7" w:rsidP="002B1E20">
            <w:pPr>
              <w:spacing w:before="134" w:after="134"/>
              <w:rPr>
                <w:rFonts w:ascii="Century Gothic" w:eastAsia="Times New Roman" w:hAnsi="Century Gothic" w:cs="Tahoma"/>
                <w:color w:val="000000"/>
                <w:sz w:val="21"/>
                <w:szCs w:val="21"/>
                <w:lang w:val="en-US" w:eastAsia="en-GB"/>
              </w:rPr>
            </w:pPr>
            <w:r>
              <w:rPr>
                <w:rFonts w:ascii="Century Gothic" w:eastAsia="Times New Roman" w:hAnsi="Century Gothic" w:cs="Tahoma"/>
                <w:color w:val="000000"/>
                <w:sz w:val="21"/>
                <w:szCs w:val="21"/>
                <w:lang w:val="en-US" w:eastAsia="en-GB"/>
              </w:rPr>
              <w:t>To develop correct movement patterns and core strength in KS1 pupils.</w:t>
            </w:r>
          </w:p>
          <w:p w:rsidR="00D452B7" w:rsidRPr="007D17BE" w:rsidRDefault="00D452B7" w:rsidP="002B1E20">
            <w:pPr>
              <w:spacing w:before="134" w:after="134"/>
              <w:rPr>
                <w:rFonts w:ascii="Century Gothic" w:eastAsia="Times New Roman" w:hAnsi="Century Gothic" w:cs="Tahoma"/>
                <w:color w:val="000000"/>
                <w:sz w:val="21"/>
                <w:szCs w:val="21"/>
                <w:lang w:val="en-US" w:eastAsia="en-GB"/>
              </w:rPr>
            </w:pPr>
            <w:r>
              <w:rPr>
                <w:rFonts w:ascii="Century Gothic" w:eastAsia="Times New Roman" w:hAnsi="Century Gothic" w:cs="Tahoma"/>
                <w:color w:val="000000"/>
                <w:sz w:val="21"/>
                <w:szCs w:val="21"/>
                <w:lang w:val="en-US" w:eastAsia="en-GB"/>
              </w:rPr>
              <w:t xml:space="preserve">To equip staff with the skills and knowledge to continue the </w:t>
            </w:r>
            <w:proofErr w:type="spellStart"/>
            <w:r>
              <w:rPr>
                <w:rFonts w:ascii="Century Gothic" w:eastAsia="Times New Roman" w:hAnsi="Century Gothic" w:cs="Tahoma"/>
                <w:color w:val="000000"/>
                <w:sz w:val="21"/>
                <w:szCs w:val="21"/>
                <w:lang w:val="en-US" w:eastAsia="en-GB"/>
              </w:rPr>
              <w:t>programme</w:t>
            </w:r>
            <w:proofErr w:type="spellEnd"/>
            <w:r>
              <w:rPr>
                <w:rFonts w:ascii="Century Gothic" w:eastAsia="Times New Roman" w:hAnsi="Century Gothic" w:cs="Tahoma"/>
                <w:color w:val="000000"/>
                <w:sz w:val="21"/>
                <w:szCs w:val="21"/>
                <w:lang w:val="en-US" w:eastAsia="en-GB"/>
              </w:rPr>
              <w:t xml:space="preserve"> in the future.</w:t>
            </w:r>
          </w:p>
        </w:tc>
        <w:tc>
          <w:tcPr>
            <w:tcW w:w="2409" w:type="dxa"/>
          </w:tcPr>
          <w:p w:rsidR="00D452B7" w:rsidRDefault="00D452B7" w:rsidP="002B1E20">
            <w:pPr>
              <w:spacing w:before="134" w:after="134"/>
              <w:rPr>
                <w:rFonts w:ascii="Century Gothic" w:eastAsia="Times New Roman" w:hAnsi="Century Gothic" w:cs="Tahoma"/>
                <w:color w:val="000000"/>
                <w:sz w:val="21"/>
                <w:szCs w:val="21"/>
                <w:lang w:val="en-US" w:eastAsia="en-GB"/>
              </w:rPr>
            </w:pPr>
            <w:r>
              <w:rPr>
                <w:rFonts w:ascii="Century Gothic" w:eastAsia="Times New Roman" w:hAnsi="Century Gothic" w:cs="Tahoma"/>
                <w:color w:val="000000"/>
                <w:sz w:val="21"/>
                <w:szCs w:val="21"/>
                <w:lang w:val="en-US" w:eastAsia="en-GB"/>
              </w:rPr>
              <w:t>£240 for pupil course</w:t>
            </w:r>
          </w:p>
          <w:p w:rsidR="00D452B7" w:rsidRPr="007D17BE" w:rsidRDefault="00D452B7" w:rsidP="002B1E20">
            <w:pPr>
              <w:spacing w:before="134" w:after="134"/>
              <w:rPr>
                <w:rFonts w:ascii="Century Gothic" w:eastAsia="Times New Roman" w:hAnsi="Century Gothic" w:cs="Tahoma"/>
                <w:color w:val="000000"/>
                <w:sz w:val="21"/>
                <w:szCs w:val="21"/>
                <w:lang w:val="en-US" w:eastAsia="en-GB"/>
              </w:rPr>
            </w:pPr>
            <w:r>
              <w:rPr>
                <w:rFonts w:ascii="Century Gothic" w:eastAsia="Times New Roman" w:hAnsi="Century Gothic" w:cs="Tahoma"/>
                <w:color w:val="000000"/>
                <w:sz w:val="21"/>
                <w:szCs w:val="21"/>
                <w:lang w:val="en-US" w:eastAsia="en-GB"/>
              </w:rPr>
              <w:t>£200 for staff training</w:t>
            </w:r>
          </w:p>
        </w:tc>
      </w:tr>
    </w:tbl>
    <w:p w:rsidR="0013226F" w:rsidRPr="007D17BE" w:rsidRDefault="0013226F" w:rsidP="002B1E20">
      <w:pPr>
        <w:spacing w:before="134" w:after="134" w:line="240" w:lineRule="auto"/>
        <w:rPr>
          <w:rFonts w:ascii="Century Gothic" w:eastAsia="Times New Roman" w:hAnsi="Century Gothic" w:cs="Tahoma"/>
          <w:color w:val="000000"/>
          <w:sz w:val="21"/>
          <w:szCs w:val="21"/>
          <w:lang w:val="en-US" w:eastAsia="en-GB"/>
        </w:rPr>
      </w:pPr>
    </w:p>
    <w:p w:rsidR="00FC3603" w:rsidRPr="007D17BE" w:rsidRDefault="00AF0241" w:rsidP="00FC3603">
      <w:pPr>
        <w:spacing w:after="0" w:line="240" w:lineRule="auto"/>
        <w:rPr>
          <w:rFonts w:ascii="Century Gothic" w:hAnsi="Century Gothic"/>
          <w:b/>
          <w:sz w:val="24"/>
          <w:szCs w:val="24"/>
        </w:rPr>
      </w:pPr>
      <w:r w:rsidRPr="007D17BE">
        <w:rPr>
          <w:rFonts w:ascii="Century Gothic" w:hAnsi="Century Gothic"/>
          <w:b/>
          <w:sz w:val="24"/>
          <w:szCs w:val="24"/>
        </w:rPr>
        <w:t>Monitoring the impact of the Sports Premium Funding</w:t>
      </w:r>
    </w:p>
    <w:p w:rsidR="007D17BE" w:rsidRPr="007D17BE" w:rsidRDefault="007D17BE" w:rsidP="00FC3603">
      <w:pPr>
        <w:spacing w:after="0" w:line="240" w:lineRule="auto"/>
        <w:rPr>
          <w:rFonts w:ascii="Century Gothic" w:hAnsi="Century Gothic"/>
          <w:sz w:val="12"/>
        </w:rPr>
      </w:pPr>
    </w:p>
    <w:p w:rsidR="002C482E" w:rsidRDefault="00AF0241" w:rsidP="00FC3603">
      <w:pPr>
        <w:spacing w:after="0" w:line="240" w:lineRule="auto"/>
        <w:rPr>
          <w:rFonts w:ascii="Century Gothic" w:hAnsi="Century Gothic"/>
        </w:rPr>
      </w:pPr>
      <w:r w:rsidRPr="007D17BE">
        <w:rPr>
          <w:rFonts w:ascii="Century Gothic" w:hAnsi="Century Gothic"/>
        </w:rPr>
        <w:t xml:space="preserve">It is the responsibility of the </w:t>
      </w:r>
      <w:r w:rsidR="00796BAA">
        <w:rPr>
          <w:rFonts w:ascii="Century Gothic" w:hAnsi="Century Gothic"/>
        </w:rPr>
        <w:t xml:space="preserve">Headteacher </w:t>
      </w:r>
      <w:r w:rsidR="00C45F34" w:rsidRPr="007D17BE">
        <w:rPr>
          <w:rFonts w:ascii="Century Gothic" w:hAnsi="Century Gothic"/>
        </w:rPr>
        <w:t>(Mrs Katherine Coates) and the PE Co-ordinator</w:t>
      </w:r>
      <w:r w:rsidRPr="007D17BE">
        <w:rPr>
          <w:rFonts w:ascii="Century Gothic" w:hAnsi="Century Gothic"/>
        </w:rPr>
        <w:t xml:space="preserve"> (</w:t>
      </w:r>
      <w:r w:rsidR="00C45F34" w:rsidRPr="007D17BE">
        <w:rPr>
          <w:rFonts w:ascii="Century Gothic" w:hAnsi="Century Gothic"/>
        </w:rPr>
        <w:t>Mrs Lucy Walker</w:t>
      </w:r>
      <w:r w:rsidRPr="007D17BE">
        <w:rPr>
          <w:rFonts w:ascii="Century Gothic" w:hAnsi="Century Gothic"/>
        </w:rPr>
        <w:t xml:space="preserve">) to monitor the impact of the Sports Premium Funding. </w:t>
      </w:r>
      <w:r w:rsidR="007D17BE" w:rsidRPr="007D17BE">
        <w:rPr>
          <w:rFonts w:ascii="Century Gothic" w:hAnsi="Century Gothic"/>
        </w:rPr>
        <w:t xml:space="preserve"> </w:t>
      </w:r>
    </w:p>
    <w:p w:rsidR="002C482E" w:rsidRDefault="002C482E" w:rsidP="00FC3603">
      <w:pPr>
        <w:spacing w:after="0" w:line="240" w:lineRule="auto"/>
        <w:rPr>
          <w:rFonts w:ascii="Century Gothic" w:hAnsi="Century Gothic"/>
        </w:rPr>
      </w:pPr>
    </w:p>
    <w:p w:rsidR="00AF0241" w:rsidRPr="007D17BE" w:rsidRDefault="00AF0241" w:rsidP="00796BAA">
      <w:pPr>
        <w:spacing w:after="0" w:line="360" w:lineRule="auto"/>
        <w:rPr>
          <w:rFonts w:ascii="Century Gothic" w:hAnsi="Century Gothic"/>
        </w:rPr>
      </w:pPr>
      <w:r w:rsidRPr="007D17BE">
        <w:rPr>
          <w:rFonts w:ascii="Century Gothic" w:hAnsi="Century Gothic"/>
        </w:rPr>
        <w:t>They will do this by:</w:t>
      </w:r>
    </w:p>
    <w:p w:rsidR="00AF0241" w:rsidRPr="007D17BE" w:rsidRDefault="00AF0241" w:rsidP="00796BAA">
      <w:pPr>
        <w:pStyle w:val="ListParagraph"/>
        <w:numPr>
          <w:ilvl w:val="0"/>
          <w:numId w:val="2"/>
        </w:numPr>
        <w:spacing w:after="0" w:line="360" w:lineRule="auto"/>
        <w:rPr>
          <w:rFonts w:ascii="Century Gothic" w:hAnsi="Century Gothic"/>
        </w:rPr>
      </w:pPr>
      <w:r w:rsidRPr="007D17BE">
        <w:rPr>
          <w:rFonts w:ascii="Century Gothic" w:hAnsi="Century Gothic"/>
        </w:rPr>
        <w:t>Observing levels o</w:t>
      </w:r>
      <w:r w:rsidR="007D17BE" w:rsidRPr="007D17BE">
        <w:rPr>
          <w:rFonts w:ascii="Century Gothic" w:hAnsi="Century Gothic"/>
        </w:rPr>
        <w:t>f active play during lunchtimes;</w:t>
      </w:r>
    </w:p>
    <w:p w:rsidR="00AF0241" w:rsidRPr="007D17BE" w:rsidRDefault="00AF0241" w:rsidP="00796BAA">
      <w:pPr>
        <w:pStyle w:val="ListParagraph"/>
        <w:numPr>
          <w:ilvl w:val="0"/>
          <w:numId w:val="2"/>
        </w:numPr>
        <w:spacing w:after="0" w:line="360" w:lineRule="auto"/>
        <w:rPr>
          <w:rFonts w:ascii="Century Gothic" w:hAnsi="Century Gothic"/>
        </w:rPr>
      </w:pPr>
      <w:r w:rsidRPr="007D17BE">
        <w:rPr>
          <w:rFonts w:ascii="Century Gothic" w:hAnsi="Century Gothic"/>
        </w:rPr>
        <w:t>Discussin</w:t>
      </w:r>
      <w:r w:rsidR="000B1DD3" w:rsidRPr="007D17BE">
        <w:rPr>
          <w:rFonts w:ascii="Century Gothic" w:hAnsi="Century Gothic"/>
        </w:rPr>
        <w:t>g</w:t>
      </w:r>
      <w:r w:rsidRPr="007D17BE">
        <w:rPr>
          <w:rFonts w:ascii="Century Gothic" w:hAnsi="Century Gothic"/>
        </w:rPr>
        <w:t xml:space="preserve"> sports and PE provision</w:t>
      </w:r>
      <w:r w:rsidR="002661A1" w:rsidRPr="007D17BE">
        <w:rPr>
          <w:rFonts w:ascii="Century Gothic" w:hAnsi="Century Gothic"/>
        </w:rPr>
        <w:t>, including inter-school  competitions,</w:t>
      </w:r>
      <w:r w:rsidR="007D17BE" w:rsidRPr="007D17BE">
        <w:rPr>
          <w:rFonts w:ascii="Century Gothic" w:hAnsi="Century Gothic"/>
        </w:rPr>
        <w:t xml:space="preserve"> with pupils;</w:t>
      </w:r>
    </w:p>
    <w:p w:rsidR="00AF0241" w:rsidRPr="007D17BE" w:rsidRDefault="00AF0241" w:rsidP="00796BAA">
      <w:pPr>
        <w:pStyle w:val="ListParagraph"/>
        <w:numPr>
          <w:ilvl w:val="0"/>
          <w:numId w:val="2"/>
        </w:numPr>
        <w:spacing w:after="0" w:line="360" w:lineRule="auto"/>
        <w:rPr>
          <w:rFonts w:ascii="Century Gothic" w:hAnsi="Century Gothic"/>
        </w:rPr>
      </w:pPr>
      <w:r w:rsidRPr="007D17BE">
        <w:rPr>
          <w:rFonts w:ascii="Century Gothic" w:hAnsi="Century Gothic"/>
        </w:rPr>
        <w:t xml:space="preserve">Monitoring attendance at </w:t>
      </w:r>
      <w:r w:rsidR="000B1DD3" w:rsidRPr="007D17BE">
        <w:rPr>
          <w:rFonts w:ascii="Century Gothic" w:hAnsi="Century Gothic"/>
        </w:rPr>
        <w:t>sports clubs, with a focus on pupils in receipt of FS</w:t>
      </w:r>
      <w:r w:rsidR="007D17BE" w:rsidRPr="007D17BE">
        <w:rPr>
          <w:rFonts w:ascii="Century Gothic" w:hAnsi="Century Gothic"/>
        </w:rPr>
        <w:t>M and families with low incomes;</w:t>
      </w:r>
    </w:p>
    <w:p w:rsidR="002661A1" w:rsidRPr="007D17BE" w:rsidRDefault="002661A1" w:rsidP="00796BAA">
      <w:pPr>
        <w:pStyle w:val="ListParagraph"/>
        <w:numPr>
          <w:ilvl w:val="0"/>
          <w:numId w:val="2"/>
        </w:numPr>
        <w:spacing w:after="0" w:line="360" w:lineRule="auto"/>
        <w:rPr>
          <w:rFonts w:ascii="Century Gothic" w:hAnsi="Century Gothic"/>
        </w:rPr>
      </w:pPr>
      <w:r w:rsidRPr="007D17BE">
        <w:rPr>
          <w:rFonts w:ascii="Century Gothic" w:hAnsi="Century Gothic"/>
        </w:rPr>
        <w:t>Auditing staff confidence</w:t>
      </w:r>
      <w:r w:rsidR="007D17BE" w:rsidRPr="007D17BE">
        <w:rPr>
          <w:rFonts w:ascii="Century Gothic" w:hAnsi="Century Gothic"/>
        </w:rPr>
        <w:t xml:space="preserve"> for teaching all aspects of PE;</w:t>
      </w:r>
    </w:p>
    <w:p w:rsidR="002661A1" w:rsidRPr="007D17BE" w:rsidRDefault="002661A1" w:rsidP="00796BAA">
      <w:pPr>
        <w:pStyle w:val="ListParagraph"/>
        <w:numPr>
          <w:ilvl w:val="0"/>
          <w:numId w:val="2"/>
        </w:numPr>
        <w:spacing w:after="0" w:line="360" w:lineRule="auto"/>
        <w:rPr>
          <w:rFonts w:ascii="Century Gothic" w:hAnsi="Century Gothic"/>
        </w:rPr>
      </w:pPr>
      <w:r w:rsidRPr="007D17BE">
        <w:rPr>
          <w:rFonts w:ascii="Century Gothic" w:hAnsi="Century Gothic"/>
        </w:rPr>
        <w:t>Observation of PE lessons.</w:t>
      </w:r>
    </w:p>
    <w:sectPr w:rsidR="002661A1" w:rsidRPr="007D17BE" w:rsidSect="00461108">
      <w:headerReference w:type="default" r:id="rId7"/>
      <w:pgSz w:w="11906" w:h="16838" w:code="9"/>
      <w:pgMar w:top="1440" w:right="1440" w:bottom="1440" w:left="1440" w:header="68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9D3" w:rsidRDefault="00EF29D3" w:rsidP="002C482E">
      <w:pPr>
        <w:spacing w:after="0" w:line="240" w:lineRule="auto"/>
      </w:pPr>
      <w:r>
        <w:separator/>
      </w:r>
    </w:p>
  </w:endnote>
  <w:endnote w:type="continuationSeparator" w:id="0">
    <w:p w:rsidR="00EF29D3" w:rsidRDefault="00EF29D3" w:rsidP="002C4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9D3" w:rsidRDefault="00EF29D3" w:rsidP="002C482E">
      <w:pPr>
        <w:spacing w:after="0" w:line="240" w:lineRule="auto"/>
      </w:pPr>
      <w:r>
        <w:separator/>
      </w:r>
    </w:p>
  </w:footnote>
  <w:footnote w:type="continuationSeparator" w:id="0">
    <w:p w:rsidR="00EF29D3" w:rsidRDefault="00EF29D3" w:rsidP="002C4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2569"/>
      <w:gridCol w:w="5287"/>
    </w:tblGrid>
    <w:tr w:rsidR="00461108" w:rsidTr="002C482E">
      <w:trPr>
        <w:trHeight w:val="278"/>
      </w:trPr>
      <w:tc>
        <w:tcPr>
          <w:tcW w:w="1386" w:type="dxa"/>
          <w:vMerge w:val="restart"/>
          <w:hideMark/>
        </w:tcPr>
        <w:p w:rsidR="00461108" w:rsidRDefault="00461108" w:rsidP="00461108">
          <w:pPr>
            <w:pStyle w:val="Header"/>
            <w:rPr>
              <w:noProof/>
              <w:lang w:eastAsia="en-GB"/>
            </w:rPr>
          </w:pPr>
          <w:r w:rsidRPr="009C7505">
            <w:rPr>
              <w:noProof/>
              <w:lang w:eastAsia="en-GB"/>
            </w:rPr>
            <w:drawing>
              <wp:anchor distT="0" distB="0" distL="91440" distR="0" simplePos="0" relativeHeight="251659264" behindDoc="1" locked="0" layoutInCell="1" allowOverlap="1">
                <wp:simplePos x="0" y="0"/>
                <wp:positionH relativeFrom="page">
                  <wp:posOffset>74930</wp:posOffset>
                </wp:positionH>
                <wp:positionV relativeFrom="page">
                  <wp:posOffset>153670</wp:posOffset>
                </wp:positionV>
                <wp:extent cx="714375" cy="714375"/>
                <wp:effectExtent l="19050" t="0" r="9525" b="0"/>
                <wp:wrapThrough wrapText="bothSides">
                  <wp:wrapPolygon edited="0">
                    <wp:start x="-576" y="0"/>
                    <wp:lineTo x="-576" y="21312"/>
                    <wp:lineTo x="21888" y="21312"/>
                    <wp:lineTo x="21888" y="0"/>
                    <wp:lineTo x="-576"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714375"/>
                        </a:xfrm>
                        <a:prstGeom prst="rect">
                          <a:avLst/>
                        </a:prstGeom>
                        <a:solidFill>
                          <a:srgbClr val="FFFFFF"/>
                        </a:solidFill>
                      </pic:spPr>
                    </pic:pic>
                  </a:graphicData>
                </a:graphic>
              </wp:anchor>
            </w:drawing>
          </w:r>
        </w:p>
      </w:tc>
      <w:tc>
        <w:tcPr>
          <w:tcW w:w="2569" w:type="dxa"/>
          <w:vAlign w:val="center"/>
          <w:hideMark/>
        </w:tcPr>
        <w:p w:rsidR="00461108" w:rsidRPr="009C7505" w:rsidRDefault="00461108" w:rsidP="00461108">
          <w:pPr>
            <w:rPr>
              <w:rFonts w:ascii="Century Gothic" w:hAnsi="Century Gothic"/>
            </w:rPr>
          </w:pPr>
          <w:r w:rsidRPr="009C7505">
            <w:rPr>
              <w:rFonts w:ascii="Century Gothic" w:hAnsi="Century Gothic"/>
              <w:bCs/>
            </w:rPr>
            <w:t>Policy title:</w:t>
          </w:r>
        </w:p>
      </w:tc>
      <w:tc>
        <w:tcPr>
          <w:tcW w:w="5287" w:type="dxa"/>
          <w:vAlign w:val="center"/>
          <w:hideMark/>
        </w:tcPr>
        <w:p w:rsidR="00461108" w:rsidRPr="009C7505" w:rsidRDefault="00461108" w:rsidP="00461108">
          <w:pPr>
            <w:rPr>
              <w:rFonts w:ascii="Century Gothic" w:hAnsi="Century Gothic"/>
            </w:rPr>
          </w:pPr>
          <w:r>
            <w:rPr>
              <w:rFonts w:ascii="Century Gothic" w:hAnsi="Century Gothic"/>
            </w:rPr>
            <w:t>Sports Premium Funding</w:t>
          </w:r>
        </w:p>
      </w:tc>
    </w:tr>
    <w:tr w:rsidR="00461108" w:rsidTr="002C482E">
      <w:trPr>
        <w:trHeight w:val="424"/>
      </w:trPr>
      <w:tc>
        <w:tcPr>
          <w:tcW w:w="1386" w:type="dxa"/>
          <w:vMerge/>
          <w:hideMark/>
        </w:tcPr>
        <w:p w:rsidR="00461108" w:rsidRPr="009C7505" w:rsidRDefault="00461108" w:rsidP="00461108">
          <w:pPr>
            <w:pStyle w:val="Header"/>
            <w:rPr>
              <w:noProof/>
              <w:lang w:eastAsia="en-GB"/>
            </w:rPr>
          </w:pPr>
        </w:p>
      </w:tc>
      <w:tc>
        <w:tcPr>
          <w:tcW w:w="2569" w:type="dxa"/>
          <w:vAlign w:val="center"/>
          <w:hideMark/>
        </w:tcPr>
        <w:p w:rsidR="00461108" w:rsidRDefault="00461108" w:rsidP="002C482E">
          <w:pPr>
            <w:rPr>
              <w:rFonts w:ascii="Century Gothic" w:hAnsi="Century Gothic"/>
              <w:bCs/>
            </w:rPr>
          </w:pPr>
          <w:r>
            <w:rPr>
              <w:rFonts w:ascii="Century Gothic" w:hAnsi="Century Gothic"/>
              <w:bCs/>
            </w:rPr>
            <w:t>Date written:</w:t>
          </w:r>
        </w:p>
        <w:p w:rsidR="00461108" w:rsidRPr="009C7505" w:rsidRDefault="00461108" w:rsidP="002C482E">
          <w:pPr>
            <w:rPr>
              <w:rFonts w:ascii="Century Gothic" w:hAnsi="Century Gothic"/>
              <w:bCs/>
            </w:rPr>
          </w:pPr>
          <w:r>
            <w:rPr>
              <w:rFonts w:ascii="Century Gothic" w:hAnsi="Century Gothic"/>
              <w:bCs/>
            </w:rPr>
            <w:t>Date amended / reviewed:</w:t>
          </w:r>
        </w:p>
      </w:tc>
      <w:tc>
        <w:tcPr>
          <w:tcW w:w="5287" w:type="dxa"/>
          <w:vAlign w:val="center"/>
          <w:hideMark/>
        </w:tcPr>
        <w:p w:rsidR="00461108" w:rsidRDefault="00461108" w:rsidP="00461108">
          <w:pPr>
            <w:rPr>
              <w:rFonts w:ascii="Century Gothic" w:hAnsi="Century Gothic"/>
            </w:rPr>
          </w:pPr>
          <w:r>
            <w:rPr>
              <w:rFonts w:ascii="Century Gothic" w:hAnsi="Century Gothic"/>
            </w:rPr>
            <w:t>6</w:t>
          </w:r>
          <w:r w:rsidRPr="002C482E">
            <w:rPr>
              <w:rFonts w:ascii="Century Gothic" w:hAnsi="Century Gothic"/>
              <w:vertAlign w:val="superscript"/>
            </w:rPr>
            <w:t>th</w:t>
          </w:r>
          <w:r>
            <w:rPr>
              <w:rFonts w:ascii="Century Gothic" w:hAnsi="Century Gothic"/>
            </w:rPr>
            <w:t xml:space="preserve"> January 2014</w:t>
          </w:r>
        </w:p>
        <w:p w:rsidR="00461108" w:rsidRDefault="00461108" w:rsidP="00461108">
          <w:pPr>
            <w:rPr>
              <w:rFonts w:ascii="Century Gothic" w:hAnsi="Century Gothic"/>
            </w:rPr>
          </w:pPr>
          <w:r>
            <w:rPr>
              <w:rFonts w:ascii="Century Gothic" w:hAnsi="Century Gothic"/>
            </w:rPr>
            <w:t>10</w:t>
          </w:r>
          <w:r w:rsidRPr="002C482E">
            <w:rPr>
              <w:rFonts w:ascii="Century Gothic" w:hAnsi="Century Gothic"/>
              <w:vertAlign w:val="superscript"/>
            </w:rPr>
            <w:t>th</w:t>
          </w:r>
          <w:r>
            <w:rPr>
              <w:rFonts w:ascii="Century Gothic" w:hAnsi="Century Gothic"/>
            </w:rPr>
            <w:t xml:space="preserve"> March 2014</w:t>
          </w:r>
        </w:p>
        <w:p w:rsidR="00461108" w:rsidRDefault="00461108" w:rsidP="00461108">
          <w:pPr>
            <w:rPr>
              <w:rFonts w:ascii="Century Gothic" w:hAnsi="Century Gothic"/>
            </w:rPr>
          </w:pPr>
        </w:p>
      </w:tc>
    </w:tr>
  </w:tbl>
  <w:p w:rsidR="00461108" w:rsidRDefault="004611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0B96"/>
    <w:multiLevelType w:val="multilevel"/>
    <w:tmpl w:val="B94AF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AD7EDD"/>
    <w:multiLevelType w:val="hybridMultilevel"/>
    <w:tmpl w:val="72129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8244A81"/>
    <w:multiLevelType w:val="hybridMultilevel"/>
    <w:tmpl w:val="D7A43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F452E"/>
    <w:rsid w:val="000143A6"/>
    <w:rsid w:val="000B1DD3"/>
    <w:rsid w:val="000C6494"/>
    <w:rsid w:val="0013226F"/>
    <w:rsid w:val="00250719"/>
    <w:rsid w:val="002661A1"/>
    <w:rsid w:val="002B1E20"/>
    <w:rsid w:val="002C482E"/>
    <w:rsid w:val="00310ECA"/>
    <w:rsid w:val="003232DE"/>
    <w:rsid w:val="003D7184"/>
    <w:rsid w:val="003E525B"/>
    <w:rsid w:val="00461108"/>
    <w:rsid w:val="004809D0"/>
    <w:rsid w:val="004B14D5"/>
    <w:rsid w:val="004F452E"/>
    <w:rsid w:val="00551AD0"/>
    <w:rsid w:val="00796BAA"/>
    <w:rsid w:val="007D17BE"/>
    <w:rsid w:val="0083421D"/>
    <w:rsid w:val="008F3185"/>
    <w:rsid w:val="00937AE7"/>
    <w:rsid w:val="00AE1C00"/>
    <w:rsid w:val="00AE7FD0"/>
    <w:rsid w:val="00AF0241"/>
    <w:rsid w:val="00B24F05"/>
    <w:rsid w:val="00B728F2"/>
    <w:rsid w:val="00C45F34"/>
    <w:rsid w:val="00C901DF"/>
    <w:rsid w:val="00D452B7"/>
    <w:rsid w:val="00D4552B"/>
    <w:rsid w:val="00DC2B4D"/>
    <w:rsid w:val="00E24E48"/>
    <w:rsid w:val="00E770C4"/>
    <w:rsid w:val="00EF29D3"/>
    <w:rsid w:val="00F21A0A"/>
    <w:rsid w:val="00FC3603"/>
    <w:rsid w:val="00FF73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E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452E"/>
    <w:rPr>
      <w:color w:val="0000FF"/>
      <w:u w:val="single"/>
    </w:rPr>
  </w:style>
  <w:style w:type="character" w:styleId="Emphasis">
    <w:name w:val="Emphasis"/>
    <w:basedOn w:val="DefaultParagraphFont"/>
    <w:uiPriority w:val="20"/>
    <w:qFormat/>
    <w:rsid w:val="004F452E"/>
    <w:rPr>
      <w:b w:val="0"/>
      <w:bCs w:val="0"/>
      <w:i w:val="0"/>
      <w:iCs w:val="0"/>
    </w:rPr>
  </w:style>
  <w:style w:type="character" w:styleId="Strong">
    <w:name w:val="Strong"/>
    <w:basedOn w:val="DefaultParagraphFont"/>
    <w:uiPriority w:val="22"/>
    <w:qFormat/>
    <w:rsid w:val="004F452E"/>
    <w:rPr>
      <w:b w:val="0"/>
      <w:bCs w:val="0"/>
      <w:i w:val="0"/>
      <w:iCs w:val="0"/>
    </w:rPr>
  </w:style>
  <w:style w:type="table" w:styleId="TableGrid">
    <w:name w:val="Table Grid"/>
    <w:basedOn w:val="TableNormal"/>
    <w:uiPriority w:val="59"/>
    <w:rsid w:val="00132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0241"/>
    <w:pPr>
      <w:ind w:left="720"/>
      <w:contextualSpacing/>
    </w:pPr>
  </w:style>
  <w:style w:type="paragraph" w:styleId="Header">
    <w:name w:val="header"/>
    <w:basedOn w:val="Normal"/>
    <w:link w:val="HeaderChar"/>
    <w:uiPriority w:val="99"/>
    <w:unhideWhenUsed/>
    <w:rsid w:val="002C4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82E"/>
  </w:style>
  <w:style w:type="paragraph" w:styleId="Footer">
    <w:name w:val="footer"/>
    <w:basedOn w:val="Normal"/>
    <w:link w:val="FooterChar"/>
    <w:uiPriority w:val="99"/>
    <w:semiHidden/>
    <w:unhideWhenUsed/>
    <w:rsid w:val="002C48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C48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7304406">
      <w:bodyDiv w:val="1"/>
      <w:marLeft w:val="0"/>
      <w:marRight w:val="0"/>
      <w:marTop w:val="0"/>
      <w:marBottom w:val="0"/>
      <w:divBdr>
        <w:top w:val="none" w:sz="0" w:space="0" w:color="auto"/>
        <w:left w:val="none" w:sz="0" w:space="0" w:color="auto"/>
        <w:bottom w:val="none" w:sz="0" w:space="0" w:color="auto"/>
        <w:right w:val="none" w:sz="0" w:space="0" w:color="auto"/>
      </w:divBdr>
      <w:divsChild>
        <w:div w:id="1945114998">
          <w:marLeft w:val="0"/>
          <w:marRight w:val="0"/>
          <w:marTop w:val="0"/>
          <w:marBottom w:val="0"/>
          <w:divBdr>
            <w:top w:val="none" w:sz="0" w:space="0" w:color="auto"/>
            <w:left w:val="none" w:sz="0" w:space="0" w:color="auto"/>
            <w:bottom w:val="none" w:sz="0" w:space="0" w:color="auto"/>
            <w:right w:val="none" w:sz="0" w:space="0" w:color="auto"/>
          </w:divBdr>
          <w:divsChild>
            <w:div w:id="133984660">
              <w:marLeft w:val="0"/>
              <w:marRight w:val="0"/>
              <w:marTop w:val="0"/>
              <w:marBottom w:val="0"/>
              <w:divBdr>
                <w:top w:val="none" w:sz="0" w:space="0" w:color="auto"/>
                <w:left w:val="none" w:sz="0" w:space="0" w:color="auto"/>
                <w:bottom w:val="none" w:sz="0" w:space="0" w:color="auto"/>
                <w:right w:val="none" w:sz="0" w:space="0" w:color="auto"/>
              </w:divBdr>
              <w:divsChild>
                <w:div w:id="1908875540">
                  <w:marLeft w:val="0"/>
                  <w:marRight w:val="0"/>
                  <w:marTop w:val="100"/>
                  <w:marBottom w:val="100"/>
                  <w:divBdr>
                    <w:top w:val="none" w:sz="0" w:space="0" w:color="auto"/>
                    <w:left w:val="none" w:sz="0" w:space="0" w:color="auto"/>
                    <w:bottom w:val="none" w:sz="0" w:space="0" w:color="auto"/>
                    <w:right w:val="none" w:sz="0" w:space="0" w:color="auto"/>
                  </w:divBdr>
                  <w:divsChild>
                    <w:div w:id="1850557951">
                      <w:marLeft w:val="0"/>
                      <w:marRight w:val="0"/>
                      <w:marTop w:val="0"/>
                      <w:marBottom w:val="0"/>
                      <w:divBdr>
                        <w:top w:val="none" w:sz="0" w:space="0" w:color="auto"/>
                        <w:left w:val="none" w:sz="0" w:space="0" w:color="auto"/>
                        <w:bottom w:val="none" w:sz="0" w:space="0" w:color="auto"/>
                        <w:right w:val="none" w:sz="0" w:space="0" w:color="auto"/>
                      </w:divBdr>
                      <w:divsChild>
                        <w:div w:id="252323966">
                          <w:marLeft w:val="0"/>
                          <w:marRight w:val="0"/>
                          <w:marTop w:val="100"/>
                          <w:marBottom w:val="100"/>
                          <w:divBdr>
                            <w:top w:val="none" w:sz="0" w:space="0" w:color="auto"/>
                            <w:left w:val="none" w:sz="0" w:space="0" w:color="auto"/>
                            <w:bottom w:val="none" w:sz="0" w:space="0" w:color="auto"/>
                            <w:right w:val="none" w:sz="0" w:space="0" w:color="auto"/>
                          </w:divBdr>
                          <w:divsChild>
                            <w:div w:id="1539732875">
                              <w:marLeft w:val="3300"/>
                              <w:marRight w:val="0"/>
                              <w:marTop w:val="0"/>
                              <w:marBottom w:val="0"/>
                              <w:divBdr>
                                <w:top w:val="none" w:sz="0" w:space="0" w:color="auto"/>
                                <w:left w:val="none" w:sz="0" w:space="0" w:color="auto"/>
                                <w:bottom w:val="none" w:sz="0" w:space="0" w:color="auto"/>
                                <w:right w:val="none" w:sz="0" w:space="0" w:color="auto"/>
                              </w:divBdr>
                              <w:divsChild>
                                <w:div w:id="1715038645">
                                  <w:marLeft w:val="0"/>
                                  <w:marRight w:val="0"/>
                                  <w:marTop w:val="0"/>
                                  <w:marBottom w:val="0"/>
                                  <w:divBdr>
                                    <w:top w:val="none" w:sz="0" w:space="0" w:color="auto"/>
                                    <w:left w:val="none" w:sz="0" w:space="0" w:color="auto"/>
                                    <w:bottom w:val="none" w:sz="0" w:space="0" w:color="auto"/>
                                    <w:right w:val="none" w:sz="0" w:space="0" w:color="auto"/>
                                  </w:divBdr>
                                  <w:divsChild>
                                    <w:div w:id="417486166">
                                      <w:marLeft w:val="0"/>
                                      <w:marRight w:val="0"/>
                                      <w:marTop w:val="0"/>
                                      <w:marBottom w:val="0"/>
                                      <w:divBdr>
                                        <w:top w:val="none" w:sz="0" w:space="0" w:color="auto"/>
                                        <w:left w:val="none" w:sz="0" w:space="0" w:color="auto"/>
                                        <w:bottom w:val="none" w:sz="0" w:space="0" w:color="auto"/>
                                        <w:right w:val="none" w:sz="0" w:space="0" w:color="auto"/>
                                      </w:divBdr>
                                      <w:divsChild>
                                        <w:div w:id="859009910">
                                          <w:marLeft w:val="0"/>
                                          <w:marRight w:val="0"/>
                                          <w:marTop w:val="0"/>
                                          <w:marBottom w:val="0"/>
                                          <w:divBdr>
                                            <w:top w:val="none" w:sz="0" w:space="0" w:color="auto"/>
                                            <w:left w:val="none" w:sz="0" w:space="0" w:color="auto"/>
                                            <w:bottom w:val="none" w:sz="0" w:space="0" w:color="auto"/>
                                            <w:right w:val="none" w:sz="0" w:space="0" w:color="auto"/>
                                          </w:divBdr>
                                          <w:divsChild>
                                            <w:div w:id="1628970407">
                                              <w:marLeft w:val="0"/>
                                              <w:marRight w:val="0"/>
                                              <w:marTop w:val="0"/>
                                              <w:marBottom w:val="0"/>
                                              <w:divBdr>
                                                <w:top w:val="none" w:sz="0" w:space="0" w:color="auto"/>
                                                <w:left w:val="none" w:sz="0" w:space="0" w:color="auto"/>
                                                <w:bottom w:val="none" w:sz="0" w:space="0" w:color="auto"/>
                                                <w:right w:val="none" w:sz="0" w:space="0" w:color="auto"/>
                                              </w:divBdr>
                                              <w:divsChild>
                                                <w:div w:id="1693191258">
                                                  <w:marLeft w:val="0"/>
                                                  <w:marRight w:val="0"/>
                                                  <w:marTop w:val="0"/>
                                                  <w:marBottom w:val="0"/>
                                                  <w:divBdr>
                                                    <w:top w:val="none" w:sz="0" w:space="0" w:color="auto"/>
                                                    <w:left w:val="none" w:sz="0" w:space="0" w:color="auto"/>
                                                    <w:bottom w:val="none" w:sz="0" w:space="0" w:color="auto"/>
                                                    <w:right w:val="none" w:sz="0" w:space="0" w:color="auto"/>
                                                  </w:divBdr>
                                                  <w:divsChild>
                                                    <w:div w:id="1217593890">
                                                      <w:marLeft w:val="0"/>
                                                      <w:marRight w:val="0"/>
                                                      <w:marTop w:val="0"/>
                                                      <w:marBottom w:val="0"/>
                                                      <w:divBdr>
                                                        <w:top w:val="none" w:sz="0" w:space="0" w:color="auto"/>
                                                        <w:left w:val="none" w:sz="0" w:space="0" w:color="auto"/>
                                                        <w:bottom w:val="none" w:sz="0" w:space="0" w:color="auto"/>
                                                        <w:right w:val="none" w:sz="0" w:space="0" w:color="auto"/>
                                                      </w:divBdr>
                                                      <w:divsChild>
                                                        <w:div w:id="19234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FThorpe.cdg</dc:creator>
  <cp:lastModifiedBy>Katherine Coates</cp:lastModifiedBy>
  <cp:revision>2</cp:revision>
  <cp:lastPrinted>2014-03-12T10:29:00Z</cp:lastPrinted>
  <dcterms:created xsi:type="dcterms:W3CDTF">2014-03-12T11:00:00Z</dcterms:created>
  <dcterms:modified xsi:type="dcterms:W3CDTF">2014-03-12T11:00:00Z</dcterms:modified>
</cp:coreProperties>
</file>