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57C32" w14:textId="77777777" w:rsidR="00B83C88" w:rsidRPr="00D400F7" w:rsidRDefault="00B83C88" w:rsidP="00B83C88">
      <w:pPr>
        <w:rPr>
          <w:rFonts w:ascii="Century Gothic" w:hAnsi="Century Gothic" w:cstheme="minorHAnsi"/>
          <w:sz w:val="22"/>
          <w:szCs w:val="22"/>
        </w:rPr>
      </w:pPr>
      <w:r w:rsidRPr="00D400F7">
        <w:rPr>
          <w:rFonts w:ascii="Century Gothic" w:hAnsi="Century Gothic" w:cstheme="minorHAnsi"/>
          <w:sz w:val="22"/>
          <w:szCs w:val="22"/>
        </w:rPr>
        <w:t>Dear Families,</w:t>
      </w:r>
    </w:p>
    <w:p w14:paraId="359A4DFA" w14:textId="77777777" w:rsidR="00B83C88" w:rsidRPr="00D400F7" w:rsidRDefault="00B83C88" w:rsidP="00B83C88">
      <w:pPr>
        <w:rPr>
          <w:rFonts w:ascii="Century Gothic" w:hAnsi="Century Gothic" w:cstheme="minorHAnsi"/>
          <w:sz w:val="22"/>
          <w:szCs w:val="22"/>
        </w:rPr>
      </w:pPr>
    </w:p>
    <w:p w14:paraId="1F4FF42B" w14:textId="0610882E" w:rsidR="008E1764" w:rsidRPr="00D400F7" w:rsidRDefault="00155548" w:rsidP="00E871AA">
      <w:pPr>
        <w:textAlignment w:val="baseline"/>
        <w:rPr>
          <w:rFonts w:ascii="Century Gothic" w:hAnsi="Century Gothic" w:cs="Calibri"/>
          <w:color w:val="000000"/>
          <w:sz w:val="22"/>
          <w:szCs w:val="22"/>
          <w:lang w:eastAsia="en-GB"/>
        </w:rPr>
      </w:pPr>
      <w:r w:rsidRPr="00D400F7">
        <w:rPr>
          <w:rFonts w:ascii="Century Gothic" w:hAnsi="Century Gothic" w:cs="Calibri"/>
          <w:color w:val="000000"/>
          <w:sz w:val="22"/>
          <w:szCs w:val="22"/>
          <w:lang w:eastAsia="en-GB"/>
        </w:rPr>
        <w:t>I have tried hard to contact as many families as possible this week</w:t>
      </w:r>
      <w:r w:rsidR="00CD1BD9" w:rsidRPr="00D400F7">
        <w:rPr>
          <w:rFonts w:ascii="Century Gothic" w:hAnsi="Century Gothic" w:cs="Calibri"/>
          <w:color w:val="000000"/>
          <w:sz w:val="22"/>
          <w:szCs w:val="22"/>
          <w:lang w:eastAsia="en-GB"/>
        </w:rPr>
        <w:t xml:space="preserve"> and have only a handful </w:t>
      </w:r>
      <w:r w:rsidR="00961D82" w:rsidRPr="00D400F7">
        <w:rPr>
          <w:rFonts w:ascii="Century Gothic" w:hAnsi="Century Gothic" w:cs="Calibri"/>
          <w:color w:val="000000"/>
          <w:sz w:val="22"/>
          <w:szCs w:val="22"/>
          <w:lang w:eastAsia="en-GB"/>
        </w:rPr>
        <w:t xml:space="preserve">from Nursery </w:t>
      </w:r>
      <w:r w:rsidR="006C6483">
        <w:rPr>
          <w:rFonts w:ascii="Century Gothic" w:hAnsi="Century Gothic" w:cs="Calibri"/>
          <w:color w:val="000000"/>
          <w:sz w:val="22"/>
          <w:szCs w:val="22"/>
          <w:lang w:eastAsia="en-GB"/>
        </w:rPr>
        <w:t>yet to try to speak to</w:t>
      </w:r>
      <w:r w:rsidR="00CD1BD9" w:rsidRPr="00D400F7">
        <w:rPr>
          <w:rFonts w:ascii="Century Gothic" w:hAnsi="Century Gothic" w:cs="Calibri"/>
          <w:color w:val="000000"/>
          <w:sz w:val="22"/>
          <w:szCs w:val="22"/>
          <w:lang w:eastAsia="en-GB"/>
        </w:rPr>
        <w:t xml:space="preserve">. </w:t>
      </w:r>
      <w:r w:rsidR="009E22F9" w:rsidRPr="00D400F7">
        <w:rPr>
          <w:rFonts w:ascii="Century Gothic" w:hAnsi="Century Gothic" w:cs="Calibri"/>
          <w:color w:val="000000"/>
          <w:sz w:val="22"/>
          <w:szCs w:val="22"/>
          <w:lang w:eastAsia="en-GB"/>
        </w:rPr>
        <w:t>Other staff</w:t>
      </w:r>
      <w:r w:rsidR="00CD1BD9" w:rsidRPr="00D400F7">
        <w:rPr>
          <w:rFonts w:ascii="Century Gothic" w:hAnsi="Century Gothic" w:cs="Calibri"/>
          <w:color w:val="000000"/>
          <w:sz w:val="22"/>
          <w:szCs w:val="22"/>
          <w:lang w:eastAsia="en-GB"/>
        </w:rPr>
        <w:t xml:space="preserve"> are going to making contact </w:t>
      </w:r>
      <w:r w:rsidR="009E22F9" w:rsidRPr="00D400F7">
        <w:rPr>
          <w:rFonts w:ascii="Century Gothic" w:hAnsi="Century Gothic" w:cs="Calibri"/>
          <w:color w:val="000000"/>
          <w:sz w:val="22"/>
          <w:szCs w:val="22"/>
          <w:lang w:eastAsia="en-GB"/>
        </w:rPr>
        <w:t>in the future</w:t>
      </w:r>
      <w:r w:rsidR="00F33B19" w:rsidRPr="00D400F7">
        <w:rPr>
          <w:rFonts w:ascii="Century Gothic" w:hAnsi="Century Gothic" w:cs="Calibri"/>
          <w:color w:val="000000"/>
          <w:sz w:val="22"/>
          <w:szCs w:val="22"/>
          <w:lang w:eastAsia="en-GB"/>
        </w:rPr>
        <w:t xml:space="preserve"> and it is very important to have up to date phone numbers.  </w:t>
      </w:r>
      <w:r w:rsidR="009B5D1A" w:rsidRPr="00D400F7">
        <w:rPr>
          <w:rFonts w:ascii="Century Gothic" w:hAnsi="Century Gothic" w:cs="Calibri"/>
          <w:color w:val="000000"/>
          <w:sz w:val="22"/>
          <w:szCs w:val="22"/>
          <w:lang w:eastAsia="en-GB"/>
        </w:rPr>
        <w:t>I have left a message with a</w:t>
      </w:r>
      <w:r w:rsidR="00F33B19" w:rsidRPr="00D400F7">
        <w:rPr>
          <w:rFonts w:ascii="Century Gothic" w:hAnsi="Century Gothic" w:cs="Calibri"/>
          <w:color w:val="000000"/>
          <w:sz w:val="22"/>
          <w:szCs w:val="22"/>
          <w:lang w:eastAsia="en-GB"/>
        </w:rPr>
        <w:t>nyone whom I haven’t been able to contact</w:t>
      </w:r>
      <w:r w:rsidR="00744AF4" w:rsidRPr="00D400F7">
        <w:rPr>
          <w:rFonts w:ascii="Century Gothic" w:hAnsi="Century Gothic" w:cs="Calibri"/>
          <w:color w:val="000000"/>
          <w:sz w:val="22"/>
          <w:szCs w:val="22"/>
          <w:lang w:eastAsia="en-GB"/>
        </w:rPr>
        <w:t>,</w:t>
      </w:r>
      <w:r w:rsidR="00F33B19" w:rsidRPr="00D400F7">
        <w:rPr>
          <w:rFonts w:ascii="Century Gothic" w:hAnsi="Century Gothic" w:cs="Calibri"/>
          <w:color w:val="000000"/>
          <w:sz w:val="22"/>
          <w:szCs w:val="22"/>
          <w:lang w:eastAsia="en-GB"/>
        </w:rPr>
        <w:t xml:space="preserve"> </w:t>
      </w:r>
      <w:r w:rsidR="00455003" w:rsidRPr="00D400F7">
        <w:rPr>
          <w:rFonts w:ascii="Century Gothic" w:hAnsi="Century Gothic" w:cs="Calibri"/>
          <w:color w:val="000000"/>
          <w:sz w:val="22"/>
          <w:szCs w:val="22"/>
          <w:lang w:eastAsia="en-GB"/>
        </w:rPr>
        <w:t xml:space="preserve">and Mrs Crisp has then tried to contact with a follow up call.  If you have received neither can you please email </w:t>
      </w:r>
      <w:hyperlink r:id="rId7" w:history="1">
        <w:r w:rsidR="00455003" w:rsidRPr="00D400F7">
          <w:rPr>
            <w:rStyle w:val="Hyperlink"/>
            <w:rFonts w:ascii="Century Gothic" w:hAnsi="Century Gothic" w:cs="Calibri"/>
            <w:sz w:val="22"/>
            <w:szCs w:val="22"/>
            <w:lang w:eastAsia="en-GB"/>
          </w:rPr>
          <w:t>office@greatwilbraham.cambs.sch.uk</w:t>
        </w:r>
      </w:hyperlink>
      <w:r w:rsidR="00455003" w:rsidRPr="00D400F7">
        <w:rPr>
          <w:rFonts w:ascii="Century Gothic" w:hAnsi="Century Gothic" w:cs="Calibri"/>
          <w:color w:val="000000"/>
          <w:sz w:val="22"/>
          <w:szCs w:val="22"/>
          <w:lang w:eastAsia="en-GB"/>
        </w:rPr>
        <w:t xml:space="preserve"> to check your records please?</w:t>
      </w:r>
      <w:r w:rsidR="00F33B19" w:rsidRPr="00D400F7">
        <w:rPr>
          <w:rFonts w:ascii="Century Gothic" w:hAnsi="Century Gothic" w:cs="Calibri"/>
          <w:color w:val="000000"/>
          <w:sz w:val="22"/>
          <w:szCs w:val="22"/>
          <w:lang w:eastAsia="en-GB"/>
        </w:rPr>
        <w:t xml:space="preserve"> </w:t>
      </w:r>
    </w:p>
    <w:p w14:paraId="7F0595E1" w14:textId="654B7FAF" w:rsidR="00744AF4" w:rsidRPr="00D400F7" w:rsidRDefault="00744AF4" w:rsidP="00E871AA">
      <w:pPr>
        <w:textAlignment w:val="baseline"/>
        <w:rPr>
          <w:rFonts w:ascii="Century Gothic" w:hAnsi="Century Gothic" w:cs="Calibri"/>
          <w:color w:val="000000"/>
          <w:sz w:val="22"/>
          <w:szCs w:val="22"/>
          <w:lang w:eastAsia="en-GB"/>
        </w:rPr>
      </w:pPr>
    </w:p>
    <w:p w14:paraId="4003F71D" w14:textId="70F6D27E" w:rsidR="008477DF" w:rsidRPr="00D400F7" w:rsidRDefault="00831171" w:rsidP="00E871AA">
      <w:pPr>
        <w:textAlignment w:val="baseline"/>
        <w:rPr>
          <w:rFonts w:ascii="Century Gothic" w:hAnsi="Century Gothic" w:cs="Calibri"/>
          <w:color w:val="000000"/>
          <w:sz w:val="22"/>
          <w:szCs w:val="22"/>
          <w:lang w:eastAsia="en-GB"/>
        </w:rPr>
      </w:pPr>
      <w:r w:rsidRPr="00D400F7">
        <w:rPr>
          <w:rFonts w:ascii="Century Gothic" w:hAnsi="Century Gothic" w:cs="Calibri"/>
          <w:color w:val="000000"/>
          <w:sz w:val="22"/>
          <w:szCs w:val="22"/>
          <w:lang w:eastAsia="en-GB"/>
        </w:rPr>
        <w:t>It has been great to speak to so many families this week and it is pleasing to hear th</w:t>
      </w:r>
      <w:r w:rsidR="00FD7237" w:rsidRPr="00D400F7">
        <w:rPr>
          <w:rFonts w:ascii="Century Gothic" w:hAnsi="Century Gothic" w:cs="Calibri"/>
          <w:color w:val="000000"/>
          <w:sz w:val="22"/>
          <w:szCs w:val="22"/>
          <w:lang w:eastAsia="en-GB"/>
        </w:rPr>
        <w:t xml:space="preserve">at the children are safe and families are making the most of the situation.  </w:t>
      </w:r>
      <w:r w:rsidR="00744AF4" w:rsidRPr="00D400F7">
        <w:rPr>
          <w:rFonts w:ascii="Century Gothic" w:hAnsi="Century Gothic" w:cs="Calibri"/>
          <w:color w:val="000000"/>
          <w:sz w:val="22"/>
          <w:szCs w:val="22"/>
          <w:lang w:eastAsia="en-GB"/>
        </w:rPr>
        <w:t xml:space="preserve">The positive comments about the phone calls have led me to ask </w:t>
      </w:r>
      <w:r w:rsidR="00467B19" w:rsidRPr="00D400F7">
        <w:rPr>
          <w:rFonts w:ascii="Century Gothic" w:hAnsi="Century Gothic" w:cs="Calibri"/>
          <w:color w:val="000000"/>
          <w:sz w:val="22"/>
          <w:szCs w:val="22"/>
          <w:lang w:eastAsia="en-GB"/>
        </w:rPr>
        <w:t>other staff</w:t>
      </w:r>
      <w:r w:rsidR="00744AF4" w:rsidRPr="00D400F7">
        <w:rPr>
          <w:rFonts w:ascii="Century Gothic" w:hAnsi="Century Gothic" w:cs="Calibri"/>
          <w:color w:val="000000"/>
          <w:sz w:val="22"/>
          <w:szCs w:val="22"/>
          <w:lang w:eastAsia="en-GB"/>
        </w:rPr>
        <w:t xml:space="preserve"> to call too as </w:t>
      </w:r>
      <w:r w:rsidR="00290524" w:rsidRPr="00D400F7">
        <w:rPr>
          <w:rFonts w:ascii="Century Gothic" w:hAnsi="Century Gothic" w:cs="Calibri"/>
          <w:color w:val="000000"/>
          <w:sz w:val="22"/>
          <w:szCs w:val="22"/>
          <w:lang w:eastAsia="en-GB"/>
        </w:rPr>
        <w:t xml:space="preserve">they </w:t>
      </w:r>
      <w:r w:rsidR="00524486" w:rsidRPr="00D400F7">
        <w:rPr>
          <w:rFonts w:ascii="Century Gothic" w:hAnsi="Century Gothic" w:cs="Calibri"/>
          <w:color w:val="000000"/>
          <w:sz w:val="22"/>
          <w:szCs w:val="22"/>
          <w:lang w:eastAsia="en-GB"/>
        </w:rPr>
        <w:t xml:space="preserve">are </w:t>
      </w:r>
      <w:r w:rsidR="00290524" w:rsidRPr="00D400F7">
        <w:rPr>
          <w:rFonts w:ascii="Century Gothic" w:hAnsi="Century Gothic" w:cs="Calibri"/>
          <w:color w:val="000000"/>
          <w:sz w:val="22"/>
          <w:szCs w:val="22"/>
          <w:lang w:eastAsia="en-GB"/>
        </w:rPr>
        <w:t xml:space="preserve">keen and </w:t>
      </w:r>
      <w:r w:rsidR="003968B0" w:rsidRPr="00D400F7">
        <w:rPr>
          <w:rFonts w:ascii="Century Gothic" w:hAnsi="Century Gothic" w:cs="Calibri"/>
          <w:color w:val="000000"/>
          <w:sz w:val="22"/>
          <w:szCs w:val="22"/>
          <w:lang w:eastAsia="en-GB"/>
        </w:rPr>
        <w:t>families ha</w:t>
      </w:r>
      <w:r w:rsidR="00524486" w:rsidRPr="00D400F7">
        <w:rPr>
          <w:rFonts w:ascii="Century Gothic" w:hAnsi="Century Gothic" w:cs="Calibri"/>
          <w:color w:val="000000"/>
          <w:sz w:val="22"/>
          <w:szCs w:val="22"/>
          <w:lang w:eastAsia="en-GB"/>
        </w:rPr>
        <w:t>ve</w:t>
      </w:r>
      <w:r w:rsidR="003968B0" w:rsidRPr="00D400F7">
        <w:rPr>
          <w:rFonts w:ascii="Century Gothic" w:hAnsi="Century Gothic" w:cs="Calibri"/>
          <w:color w:val="000000"/>
          <w:sz w:val="22"/>
          <w:szCs w:val="22"/>
          <w:lang w:eastAsia="en-GB"/>
        </w:rPr>
        <w:t xml:space="preserve"> said they appreciate it.  Some of the activities you have been doing alongside the home learning has been brilliant</w:t>
      </w:r>
      <w:r w:rsidR="007F52FF" w:rsidRPr="00D400F7">
        <w:rPr>
          <w:rFonts w:ascii="Century Gothic" w:hAnsi="Century Gothic" w:cs="Calibri"/>
          <w:color w:val="000000"/>
          <w:sz w:val="22"/>
          <w:szCs w:val="22"/>
          <w:lang w:eastAsia="en-GB"/>
        </w:rPr>
        <w:t xml:space="preserve"> and it </w:t>
      </w:r>
      <w:r w:rsidR="00D20E12" w:rsidRPr="00D400F7">
        <w:rPr>
          <w:rFonts w:ascii="Century Gothic" w:hAnsi="Century Gothic" w:cs="Calibri"/>
          <w:color w:val="000000"/>
          <w:sz w:val="22"/>
          <w:szCs w:val="22"/>
          <w:lang w:eastAsia="en-GB"/>
        </w:rPr>
        <w:t xml:space="preserve">is great to hear </w:t>
      </w:r>
      <w:r w:rsidR="001C3824" w:rsidRPr="00D400F7">
        <w:rPr>
          <w:rFonts w:ascii="Century Gothic" w:hAnsi="Century Gothic" w:cs="Calibri"/>
          <w:color w:val="000000"/>
          <w:sz w:val="22"/>
          <w:szCs w:val="22"/>
          <w:lang w:eastAsia="en-GB"/>
        </w:rPr>
        <w:t xml:space="preserve">what the children are </w:t>
      </w:r>
      <w:r w:rsidR="007F52FF" w:rsidRPr="00D400F7">
        <w:rPr>
          <w:rFonts w:ascii="Century Gothic" w:hAnsi="Century Gothic" w:cs="Calibri"/>
          <w:color w:val="000000"/>
          <w:sz w:val="22"/>
          <w:szCs w:val="22"/>
          <w:lang w:eastAsia="en-GB"/>
        </w:rPr>
        <w:t>doing</w:t>
      </w:r>
      <w:r w:rsidR="001C3824" w:rsidRPr="00D400F7">
        <w:rPr>
          <w:rFonts w:ascii="Century Gothic" w:hAnsi="Century Gothic" w:cs="Calibri"/>
          <w:color w:val="000000"/>
          <w:sz w:val="22"/>
          <w:szCs w:val="22"/>
          <w:lang w:eastAsia="en-GB"/>
        </w:rPr>
        <w:t>.</w:t>
      </w:r>
    </w:p>
    <w:p w14:paraId="401247EA" w14:textId="77777777" w:rsidR="007F52FF" w:rsidRPr="00D400F7" w:rsidRDefault="007F52FF" w:rsidP="00E871AA">
      <w:pPr>
        <w:textAlignment w:val="baseline"/>
        <w:rPr>
          <w:rFonts w:ascii="Century Gothic" w:hAnsi="Century Gothic" w:cs="Calibri"/>
          <w:color w:val="000000"/>
          <w:sz w:val="22"/>
          <w:szCs w:val="22"/>
          <w:lang w:eastAsia="en-GB"/>
        </w:rPr>
      </w:pPr>
    </w:p>
    <w:p w14:paraId="143FA690" w14:textId="2F2D3995" w:rsidR="00104CE1" w:rsidRPr="00D400F7" w:rsidRDefault="00AC273E" w:rsidP="00B83C88">
      <w:pPr>
        <w:rPr>
          <w:rFonts w:ascii="Century Gothic" w:hAnsi="Century Gothic" w:cstheme="minorHAnsi"/>
          <w:sz w:val="22"/>
          <w:szCs w:val="22"/>
        </w:rPr>
      </w:pPr>
      <w:r w:rsidRPr="00D400F7">
        <w:rPr>
          <w:rFonts w:ascii="Century Gothic" w:hAnsi="Century Gothic" w:cstheme="minorHAnsi"/>
          <w:sz w:val="22"/>
          <w:szCs w:val="22"/>
        </w:rPr>
        <w:t xml:space="preserve">Currently there are no further updates to share regarding </w:t>
      </w:r>
      <w:r w:rsidR="005655FF" w:rsidRPr="00D400F7">
        <w:rPr>
          <w:rFonts w:ascii="Century Gothic" w:hAnsi="Century Gothic" w:cstheme="minorHAnsi"/>
          <w:sz w:val="22"/>
          <w:szCs w:val="22"/>
        </w:rPr>
        <w:t>reopening, we are still officially closed and</w:t>
      </w:r>
      <w:r w:rsidR="009A059E" w:rsidRPr="00D400F7">
        <w:rPr>
          <w:rFonts w:ascii="Century Gothic" w:hAnsi="Century Gothic" w:cstheme="minorHAnsi"/>
          <w:sz w:val="22"/>
          <w:szCs w:val="22"/>
        </w:rPr>
        <w:t xml:space="preserve"> have</w:t>
      </w:r>
      <w:r w:rsidR="005655FF" w:rsidRPr="00D400F7">
        <w:rPr>
          <w:rFonts w:ascii="Century Gothic" w:hAnsi="Century Gothic" w:cstheme="minorHAnsi"/>
          <w:sz w:val="22"/>
          <w:szCs w:val="22"/>
        </w:rPr>
        <w:t xml:space="preserve"> no children coming into school. </w:t>
      </w:r>
      <w:r w:rsidR="00CD3F83" w:rsidRPr="00D400F7">
        <w:rPr>
          <w:rFonts w:ascii="Century Gothic" w:hAnsi="Century Gothic" w:cstheme="minorHAnsi"/>
          <w:sz w:val="22"/>
          <w:szCs w:val="22"/>
        </w:rPr>
        <w:t xml:space="preserve">There </w:t>
      </w:r>
      <w:r w:rsidR="00E865F6" w:rsidRPr="00D400F7">
        <w:rPr>
          <w:rFonts w:ascii="Century Gothic" w:hAnsi="Century Gothic" w:cstheme="minorHAnsi"/>
          <w:sz w:val="22"/>
          <w:szCs w:val="22"/>
        </w:rPr>
        <w:t>is</w:t>
      </w:r>
      <w:r w:rsidR="00CD3F83" w:rsidRPr="00D400F7">
        <w:rPr>
          <w:rFonts w:ascii="Century Gothic" w:hAnsi="Century Gothic" w:cstheme="minorHAnsi"/>
          <w:sz w:val="22"/>
          <w:szCs w:val="22"/>
        </w:rPr>
        <w:t xml:space="preserve"> a</w:t>
      </w:r>
      <w:r w:rsidR="00A67DFF" w:rsidRPr="00D400F7">
        <w:rPr>
          <w:rFonts w:ascii="Century Gothic" w:hAnsi="Century Gothic" w:cstheme="minorHAnsi"/>
          <w:sz w:val="22"/>
          <w:szCs w:val="22"/>
        </w:rPr>
        <w:t xml:space="preserve"> </w:t>
      </w:r>
      <w:r w:rsidR="00CD3F83" w:rsidRPr="00D400F7">
        <w:rPr>
          <w:rFonts w:ascii="Century Gothic" w:hAnsi="Century Gothic" w:cstheme="minorHAnsi"/>
          <w:sz w:val="22"/>
          <w:szCs w:val="22"/>
        </w:rPr>
        <w:t xml:space="preserve">myriad of options </w:t>
      </w:r>
      <w:r w:rsidR="000765B0" w:rsidRPr="00D400F7">
        <w:rPr>
          <w:rFonts w:ascii="Century Gothic" w:hAnsi="Century Gothic" w:cstheme="minorHAnsi"/>
          <w:sz w:val="22"/>
          <w:szCs w:val="22"/>
        </w:rPr>
        <w:t xml:space="preserve">for reopening the school </w:t>
      </w:r>
      <w:r w:rsidR="00A43F5B" w:rsidRPr="00D400F7">
        <w:rPr>
          <w:rFonts w:ascii="Century Gothic" w:hAnsi="Century Gothic" w:cstheme="minorHAnsi"/>
          <w:sz w:val="22"/>
          <w:szCs w:val="22"/>
        </w:rPr>
        <w:t xml:space="preserve">in the future </w:t>
      </w:r>
      <w:r w:rsidR="00CD3F83" w:rsidRPr="00D400F7">
        <w:rPr>
          <w:rFonts w:ascii="Century Gothic" w:hAnsi="Century Gothic" w:cstheme="minorHAnsi"/>
          <w:sz w:val="22"/>
          <w:szCs w:val="22"/>
        </w:rPr>
        <w:t>and we will know more next week</w:t>
      </w:r>
      <w:r w:rsidR="000765B0" w:rsidRPr="00D400F7">
        <w:rPr>
          <w:rFonts w:ascii="Century Gothic" w:hAnsi="Century Gothic" w:cstheme="minorHAnsi"/>
          <w:sz w:val="22"/>
          <w:szCs w:val="22"/>
        </w:rPr>
        <w:t>.  However,</w:t>
      </w:r>
      <w:r w:rsidR="00CD3F83" w:rsidRPr="00D400F7">
        <w:rPr>
          <w:rFonts w:ascii="Century Gothic" w:hAnsi="Century Gothic" w:cstheme="minorHAnsi"/>
          <w:sz w:val="22"/>
          <w:szCs w:val="22"/>
        </w:rPr>
        <w:t xml:space="preserve"> </w:t>
      </w:r>
      <w:r w:rsidR="00A67DFF" w:rsidRPr="00D400F7">
        <w:rPr>
          <w:rFonts w:ascii="Century Gothic" w:hAnsi="Century Gothic" w:cstheme="minorHAnsi"/>
          <w:sz w:val="22"/>
          <w:szCs w:val="22"/>
        </w:rPr>
        <w:t>adher</w:t>
      </w:r>
      <w:r w:rsidR="00263C21">
        <w:rPr>
          <w:rFonts w:ascii="Century Gothic" w:hAnsi="Century Gothic" w:cstheme="minorHAnsi"/>
          <w:sz w:val="22"/>
          <w:szCs w:val="22"/>
        </w:rPr>
        <w:t>ing</w:t>
      </w:r>
      <w:r w:rsidR="00A67DFF" w:rsidRPr="00D400F7">
        <w:rPr>
          <w:rFonts w:ascii="Century Gothic" w:hAnsi="Century Gothic" w:cstheme="minorHAnsi"/>
          <w:sz w:val="22"/>
          <w:szCs w:val="22"/>
        </w:rPr>
        <w:t xml:space="preserve"> to social distancing measures</w:t>
      </w:r>
      <w:r w:rsidR="00263C21">
        <w:rPr>
          <w:rFonts w:ascii="Century Gothic" w:hAnsi="Century Gothic" w:cstheme="minorHAnsi"/>
          <w:sz w:val="22"/>
          <w:szCs w:val="22"/>
        </w:rPr>
        <w:t xml:space="preserve"> will mean </w:t>
      </w:r>
      <w:r w:rsidR="00263C21" w:rsidRPr="00D400F7">
        <w:rPr>
          <w:rFonts w:ascii="Century Gothic" w:hAnsi="Century Gothic" w:cstheme="minorHAnsi"/>
          <w:sz w:val="22"/>
          <w:szCs w:val="22"/>
        </w:rPr>
        <w:t xml:space="preserve">the whole school </w:t>
      </w:r>
      <w:r w:rsidR="00263C21">
        <w:rPr>
          <w:rFonts w:ascii="Century Gothic" w:hAnsi="Century Gothic" w:cstheme="minorHAnsi"/>
          <w:sz w:val="22"/>
          <w:szCs w:val="22"/>
        </w:rPr>
        <w:t>opening</w:t>
      </w:r>
      <w:r w:rsidR="00263C21" w:rsidRPr="00D400F7">
        <w:rPr>
          <w:rFonts w:ascii="Century Gothic" w:hAnsi="Century Gothic" w:cstheme="minorHAnsi"/>
          <w:sz w:val="22"/>
          <w:szCs w:val="22"/>
        </w:rPr>
        <w:t xml:space="preserve"> as normal </w:t>
      </w:r>
      <w:r w:rsidR="00263C21">
        <w:rPr>
          <w:rFonts w:ascii="Century Gothic" w:hAnsi="Century Gothic" w:cstheme="minorHAnsi"/>
          <w:sz w:val="22"/>
          <w:szCs w:val="22"/>
        </w:rPr>
        <w:t>might be a challenge</w:t>
      </w:r>
      <w:r w:rsidR="00A67DFF" w:rsidRPr="00D400F7">
        <w:rPr>
          <w:rFonts w:ascii="Century Gothic" w:hAnsi="Century Gothic" w:cstheme="minorHAnsi"/>
          <w:sz w:val="22"/>
          <w:szCs w:val="22"/>
        </w:rPr>
        <w:t>.</w:t>
      </w:r>
      <w:r w:rsidR="005655FF" w:rsidRPr="00D400F7">
        <w:rPr>
          <w:rFonts w:ascii="Century Gothic" w:hAnsi="Century Gothic" w:cstheme="minorHAnsi"/>
          <w:sz w:val="22"/>
          <w:szCs w:val="22"/>
        </w:rPr>
        <w:t xml:space="preserve"> </w:t>
      </w:r>
      <w:r w:rsidR="00EA2DB5" w:rsidRPr="00D400F7">
        <w:rPr>
          <w:rFonts w:ascii="Century Gothic" w:hAnsi="Century Gothic" w:cstheme="minorHAnsi"/>
          <w:sz w:val="22"/>
          <w:szCs w:val="22"/>
        </w:rPr>
        <w:t>Nevertheless, the</w:t>
      </w:r>
      <w:r w:rsidR="001031AB" w:rsidRPr="00D400F7">
        <w:rPr>
          <w:rFonts w:ascii="Century Gothic" w:hAnsi="Century Gothic" w:cstheme="minorHAnsi"/>
          <w:sz w:val="22"/>
          <w:szCs w:val="22"/>
        </w:rPr>
        <w:t xml:space="preserve"> school is open Monday morning for a book swap (for parents of children who </w:t>
      </w:r>
      <w:r w:rsidR="00104CE1" w:rsidRPr="00D400F7">
        <w:rPr>
          <w:rFonts w:ascii="Century Gothic" w:hAnsi="Century Gothic" w:cstheme="minorHAnsi"/>
          <w:sz w:val="22"/>
          <w:szCs w:val="22"/>
        </w:rPr>
        <w:t xml:space="preserve">are using the numbered boxes) and I will be there with Mrs </w:t>
      </w:r>
      <w:proofErr w:type="spellStart"/>
      <w:r w:rsidR="00104CE1" w:rsidRPr="00D400F7">
        <w:rPr>
          <w:rFonts w:ascii="Century Gothic" w:hAnsi="Century Gothic" w:cstheme="minorHAnsi"/>
          <w:sz w:val="22"/>
          <w:szCs w:val="22"/>
        </w:rPr>
        <w:t>Rodbard</w:t>
      </w:r>
      <w:proofErr w:type="spellEnd"/>
      <w:r w:rsidR="00037808" w:rsidRPr="00D400F7">
        <w:rPr>
          <w:rFonts w:ascii="Century Gothic" w:hAnsi="Century Gothic" w:cstheme="minorHAnsi"/>
          <w:sz w:val="22"/>
          <w:szCs w:val="22"/>
        </w:rPr>
        <w:t xml:space="preserve"> – all of us socially distancing of course</w:t>
      </w:r>
      <w:r w:rsidR="00104CE1" w:rsidRPr="00D400F7">
        <w:rPr>
          <w:rFonts w:ascii="Century Gothic" w:hAnsi="Century Gothic" w:cstheme="minorHAnsi"/>
          <w:sz w:val="22"/>
          <w:szCs w:val="22"/>
        </w:rPr>
        <w:t xml:space="preserve">.  </w:t>
      </w:r>
    </w:p>
    <w:p w14:paraId="4BCCD99E" w14:textId="77777777" w:rsidR="00104CE1" w:rsidRPr="00D400F7" w:rsidRDefault="00104CE1" w:rsidP="00B83C88">
      <w:pPr>
        <w:rPr>
          <w:rFonts w:ascii="Century Gothic" w:hAnsi="Century Gothic" w:cstheme="minorHAnsi"/>
          <w:sz w:val="22"/>
          <w:szCs w:val="22"/>
        </w:rPr>
      </w:pPr>
    </w:p>
    <w:p w14:paraId="16740E7D" w14:textId="3D2AD86E" w:rsidR="00E857E7" w:rsidRPr="00D400F7" w:rsidRDefault="00037808" w:rsidP="00B83C88">
      <w:pPr>
        <w:rPr>
          <w:rFonts w:ascii="Century Gothic" w:hAnsi="Century Gothic" w:cstheme="minorHAnsi"/>
          <w:sz w:val="22"/>
          <w:szCs w:val="22"/>
        </w:rPr>
      </w:pPr>
      <w:r w:rsidRPr="00D400F7">
        <w:rPr>
          <w:rFonts w:ascii="Century Gothic" w:hAnsi="Century Gothic" w:cstheme="minorHAnsi"/>
          <w:sz w:val="22"/>
          <w:szCs w:val="22"/>
        </w:rPr>
        <w:t xml:space="preserve">We had a </w:t>
      </w:r>
      <w:r w:rsidR="000765B0" w:rsidRPr="00D400F7">
        <w:rPr>
          <w:rFonts w:ascii="Century Gothic" w:hAnsi="Century Gothic" w:cstheme="minorHAnsi"/>
          <w:sz w:val="22"/>
          <w:szCs w:val="22"/>
        </w:rPr>
        <w:t>Full Governing Meeting last week</w:t>
      </w:r>
      <w:r w:rsidR="00EA2DB5" w:rsidRPr="00D400F7">
        <w:rPr>
          <w:rFonts w:ascii="Century Gothic" w:hAnsi="Century Gothic" w:cstheme="minorHAnsi"/>
          <w:sz w:val="22"/>
          <w:szCs w:val="22"/>
        </w:rPr>
        <w:t xml:space="preserve"> </w:t>
      </w:r>
      <w:r w:rsidR="00D855FB" w:rsidRPr="00D400F7">
        <w:rPr>
          <w:rFonts w:ascii="Century Gothic" w:hAnsi="Century Gothic" w:cstheme="minorHAnsi"/>
          <w:sz w:val="22"/>
          <w:szCs w:val="22"/>
        </w:rPr>
        <w:t xml:space="preserve">online </w:t>
      </w:r>
      <w:r w:rsidR="00EA2DB5" w:rsidRPr="00D400F7">
        <w:rPr>
          <w:rFonts w:ascii="Century Gothic" w:hAnsi="Century Gothic" w:cstheme="minorHAnsi"/>
          <w:sz w:val="22"/>
          <w:szCs w:val="22"/>
        </w:rPr>
        <w:t>and agreed our 2020-21 budget</w:t>
      </w:r>
      <w:r w:rsidR="00D855FB" w:rsidRPr="00D400F7">
        <w:rPr>
          <w:rFonts w:ascii="Century Gothic" w:hAnsi="Century Gothic" w:cstheme="minorHAnsi"/>
          <w:sz w:val="22"/>
          <w:szCs w:val="22"/>
        </w:rPr>
        <w:t xml:space="preserve">.  Immediately afterwards </w:t>
      </w:r>
      <w:r w:rsidR="009D75F0" w:rsidRPr="00D400F7">
        <w:rPr>
          <w:rFonts w:ascii="Century Gothic" w:hAnsi="Century Gothic" w:cstheme="minorHAnsi"/>
          <w:sz w:val="22"/>
          <w:szCs w:val="22"/>
        </w:rPr>
        <w:t xml:space="preserve">I met (virtually </w:t>
      </w:r>
      <w:r w:rsidR="00D855FB" w:rsidRPr="00D400F7">
        <w:rPr>
          <w:rFonts w:ascii="Century Gothic" w:hAnsi="Century Gothic" w:cstheme="minorHAnsi"/>
          <w:sz w:val="22"/>
          <w:szCs w:val="22"/>
        </w:rPr>
        <w:t>using a different format</w:t>
      </w:r>
      <w:r w:rsidR="009D75F0" w:rsidRPr="00D400F7">
        <w:rPr>
          <w:rFonts w:ascii="Century Gothic" w:hAnsi="Century Gothic" w:cstheme="minorHAnsi"/>
          <w:sz w:val="22"/>
          <w:szCs w:val="22"/>
        </w:rPr>
        <w:t xml:space="preserve">) with </w:t>
      </w:r>
      <w:r w:rsidR="00E857E7" w:rsidRPr="00D400F7">
        <w:rPr>
          <w:rFonts w:ascii="Century Gothic" w:hAnsi="Century Gothic" w:cstheme="minorHAnsi"/>
          <w:sz w:val="22"/>
          <w:szCs w:val="22"/>
        </w:rPr>
        <w:t>Bottisham Village College</w:t>
      </w:r>
      <w:r w:rsidR="00775B4B" w:rsidRPr="00D400F7">
        <w:rPr>
          <w:rFonts w:ascii="Century Gothic" w:hAnsi="Century Gothic" w:cstheme="minorHAnsi"/>
          <w:sz w:val="22"/>
          <w:szCs w:val="22"/>
        </w:rPr>
        <w:t xml:space="preserve"> </w:t>
      </w:r>
      <w:r w:rsidR="002D0289" w:rsidRPr="00D400F7">
        <w:rPr>
          <w:rFonts w:ascii="Century Gothic" w:hAnsi="Century Gothic" w:cstheme="minorHAnsi"/>
          <w:sz w:val="22"/>
          <w:szCs w:val="22"/>
        </w:rPr>
        <w:t xml:space="preserve">and other heads this week </w:t>
      </w:r>
      <w:r w:rsidR="00775B4B" w:rsidRPr="00D400F7">
        <w:rPr>
          <w:rFonts w:ascii="Century Gothic" w:hAnsi="Century Gothic" w:cstheme="minorHAnsi"/>
          <w:sz w:val="22"/>
          <w:szCs w:val="22"/>
        </w:rPr>
        <w:t>regarding transition</w:t>
      </w:r>
      <w:r w:rsidR="003F0D4A" w:rsidRPr="00D400F7">
        <w:rPr>
          <w:rFonts w:ascii="Century Gothic" w:hAnsi="Century Gothic" w:cstheme="minorHAnsi"/>
          <w:sz w:val="22"/>
          <w:szCs w:val="22"/>
        </w:rPr>
        <w:t xml:space="preserve"> for Year Six</w:t>
      </w:r>
      <w:r w:rsidR="002D0289" w:rsidRPr="00D400F7">
        <w:rPr>
          <w:rFonts w:ascii="Century Gothic" w:hAnsi="Century Gothic" w:cstheme="minorHAnsi"/>
          <w:sz w:val="22"/>
          <w:szCs w:val="22"/>
        </w:rPr>
        <w:t>. There</w:t>
      </w:r>
      <w:r w:rsidR="00775B4B" w:rsidRPr="00D400F7">
        <w:rPr>
          <w:rFonts w:ascii="Century Gothic" w:hAnsi="Century Gothic" w:cstheme="minorHAnsi"/>
          <w:sz w:val="22"/>
          <w:szCs w:val="22"/>
        </w:rPr>
        <w:t xml:space="preserve"> </w:t>
      </w:r>
      <w:r w:rsidR="009D75F0" w:rsidRPr="00D400F7">
        <w:rPr>
          <w:rFonts w:ascii="Century Gothic" w:hAnsi="Century Gothic" w:cstheme="minorHAnsi"/>
          <w:sz w:val="22"/>
          <w:szCs w:val="22"/>
        </w:rPr>
        <w:t xml:space="preserve">are a variety of plans </w:t>
      </w:r>
      <w:r w:rsidR="002D0289" w:rsidRPr="00D400F7">
        <w:rPr>
          <w:rFonts w:ascii="Century Gothic" w:hAnsi="Century Gothic" w:cstheme="minorHAnsi"/>
          <w:sz w:val="22"/>
          <w:szCs w:val="22"/>
        </w:rPr>
        <w:t xml:space="preserve">for a </w:t>
      </w:r>
      <w:r w:rsidR="0055585E" w:rsidRPr="00D400F7">
        <w:rPr>
          <w:rFonts w:ascii="Century Gothic" w:hAnsi="Century Gothic" w:cstheme="minorHAnsi"/>
          <w:sz w:val="22"/>
          <w:szCs w:val="22"/>
        </w:rPr>
        <w:t>range</w:t>
      </w:r>
      <w:r w:rsidR="002D0289" w:rsidRPr="00D400F7">
        <w:rPr>
          <w:rFonts w:ascii="Century Gothic" w:hAnsi="Century Gothic" w:cstheme="minorHAnsi"/>
          <w:sz w:val="22"/>
          <w:szCs w:val="22"/>
        </w:rPr>
        <w:t xml:space="preserve"> of possibilities dependent upon </w:t>
      </w:r>
      <w:r w:rsidR="004706ED" w:rsidRPr="00D400F7">
        <w:rPr>
          <w:rFonts w:ascii="Century Gothic" w:hAnsi="Century Gothic" w:cstheme="minorHAnsi"/>
          <w:sz w:val="22"/>
          <w:szCs w:val="22"/>
        </w:rPr>
        <w:t>what is decided in the next few weeks</w:t>
      </w:r>
      <w:r w:rsidR="009A390F" w:rsidRPr="00D400F7">
        <w:rPr>
          <w:rFonts w:ascii="Century Gothic" w:hAnsi="Century Gothic" w:cstheme="minorHAnsi"/>
          <w:sz w:val="22"/>
          <w:szCs w:val="22"/>
        </w:rPr>
        <w:t xml:space="preserve"> but Year Six parents should be receiving a pack of information in the next couple of days</w:t>
      </w:r>
      <w:r w:rsidR="004C2BA8" w:rsidRPr="00D400F7">
        <w:rPr>
          <w:rFonts w:ascii="Century Gothic" w:hAnsi="Century Gothic" w:cstheme="minorHAnsi"/>
          <w:sz w:val="22"/>
          <w:szCs w:val="22"/>
        </w:rPr>
        <w:t xml:space="preserve">, including a link to an online form to </w:t>
      </w:r>
      <w:r w:rsidR="003F0D4A" w:rsidRPr="00D400F7">
        <w:rPr>
          <w:rFonts w:ascii="Century Gothic" w:hAnsi="Century Gothic" w:cstheme="minorHAnsi"/>
          <w:sz w:val="22"/>
          <w:szCs w:val="22"/>
        </w:rPr>
        <w:t xml:space="preserve">be </w:t>
      </w:r>
      <w:r w:rsidR="004C2BA8" w:rsidRPr="00D400F7">
        <w:rPr>
          <w:rFonts w:ascii="Century Gothic" w:hAnsi="Century Gothic" w:cstheme="minorHAnsi"/>
          <w:sz w:val="22"/>
          <w:szCs w:val="22"/>
        </w:rPr>
        <w:t>complete</w:t>
      </w:r>
      <w:r w:rsidR="003F0D4A" w:rsidRPr="00D400F7">
        <w:rPr>
          <w:rFonts w:ascii="Century Gothic" w:hAnsi="Century Gothic" w:cstheme="minorHAnsi"/>
          <w:sz w:val="22"/>
          <w:szCs w:val="22"/>
        </w:rPr>
        <w:t>d</w:t>
      </w:r>
      <w:r w:rsidR="00FC411E" w:rsidRPr="00D400F7">
        <w:rPr>
          <w:rFonts w:ascii="Century Gothic" w:hAnsi="Century Gothic" w:cstheme="minorHAnsi"/>
          <w:sz w:val="22"/>
          <w:szCs w:val="22"/>
        </w:rPr>
        <w:t xml:space="preserve"> by 15</w:t>
      </w:r>
      <w:r w:rsidR="00FC411E" w:rsidRPr="00D400F7">
        <w:rPr>
          <w:rFonts w:ascii="Century Gothic" w:hAnsi="Century Gothic" w:cstheme="minorHAnsi"/>
          <w:sz w:val="22"/>
          <w:szCs w:val="22"/>
          <w:vertAlign w:val="superscript"/>
        </w:rPr>
        <w:t>th</w:t>
      </w:r>
      <w:r w:rsidR="00FC411E" w:rsidRPr="00D400F7">
        <w:rPr>
          <w:rFonts w:ascii="Century Gothic" w:hAnsi="Century Gothic" w:cstheme="minorHAnsi"/>
          <w:sz w:val="22"/>
          <w:szCs w:val="22"/>
        </w:rPr>
        <w:t xml:space="preserve"> May.  </w:t>
      </w:r>
      <w:r w:rsidR="009D7AE5" w:rsidRPr="00D400F7">
        <w:rPr>
          <w:rFonts w:ascii="Century Gothic" w:hAnsi="Century Gothic" w:cstheme="minorHAnsi"/>
          <w:sz w:val="22"/>
          <w:szCs w:val="22"/>
        </w:rPr>
        <w:t>The</w:t>
      </w:r>
      <w:r w:rsidR="00B52DE5">
        <w:rPr>
          <w:rFonts w:ascii="Century Gothic" w:hAnsi="Century Gothic" w:cstheme="minorHAnsi"/>
          <w:sz w:val="22"/>
          <w:szCs w:val="22"/>
        </w:rPr>
        <w:t xml:space="preserve"> school leaders</w:t>
      </w:r>
      <w:r w:rsidR="00EA5448">
        <w:rPr>
          <w:rFonts w:ascii="Century Gothic" w:hAnsi="Century Gothic" w:cstheme="minorHAnsi"/>
          <w:sz w:val="22"/>
          <w:szCs w:val="22"/>
        </w:rPr>
        <w:t xml:space="preserve"> understand that</w:t>
      </w:r>
      <w:r w:rsidR="009D7AE5" w:rsidRPr="00D400F7">
        <w:rPr>
          <w:rFonts w:ascii="Century Gothic" w:hAnsi="Century Gothic" w:cstheme="minorHAnsi"/>
          <w:sz w:val="22"/>
          <w:szCs w:val="22"/>
        </w:rPr>
        <w:t xml:space="preserve"> children may be anxious and that uniform could be an issue </w:t>
      </w:r>
      <w:r w:rsidR="00A61570" w:rsidRPr="00D400F7">
        <w:rPr>
          <w:rFonts w:ascii="Century Gothic" w:hAnsi="Century Gothic" w:cstheme="minorHAnsi"/>
          <w:sz w:val="22"/>
          <w:szCs w:val="22"/>
        </w:rPr>
        <w:t>but have plans to address this.  They are also considering hosting their transition evening virtually</w:t>
      </w:r>
      <w:r w:rsidR="00CB5DEF" w:rsidRPr="00D400F7">
        <w:rPr>
          <w:rFonts w:ascii="Century Gothic" w:hAnsi="Century Gothic" w:cstheme="minorHAnsi"/>
          <w:sz w:val="22"/>
          <w:szCs w:val="22"/>
        </w:rPr>
        <w:t xml:space="preserve"> and asking BVC students to construct a virtual tour so lots is going on behind the scenes.  </w:t>
      </w:r>
    </w:p>
    <w:p w14:paraId="62DD04AF" w14:textId="54099B58" w:rsidR="005B2730" w:rsidRPr="00D400F7" w:rsidRDefault="005B2730" w:rsidP="00B83C88">
      <w:pPr>
        <w:rPr>
          <w:rFonts w:ascii="Century Gothic" w:hAnsi="Century Gothic" w:cstheme="minorHAnsi"/>
          <w:sz w:val="22"/>
          <w:szCs w:val="22"/>
        </w:rPr>
      </w:pPr>
    </w:p>
    <w:p w14:paraId="7EFD6630" w14:textId="416959A6" w:rsidR="00AD3580" w:rsidRPr="00D400F7" w:rsidRDefault="005B2730" w:rsidP="00B83C88">
      <w:pPr>
        <w:rPr>
          <w:rStyle w:val="Hyperlink"/>
          <w:rFonts w:ascii="Century Gothic" w:hAnsi="Century Gothic" w:cs="Segoe UI"/>
          <w:sz w:val="22"/>
          <w:szCs w:val="22"/>
        </w:rPr>
      </w:pPr>
      <w:r w:rsidRPr="00D400F7">
        <w:rPr>
          <w:rFonts w:ascii="Century Gothic" w:hAnsi="Century Gothic" w:cstheme="minorHAnsi"/>
          <w:sz w:val="22"/>
          <w:szCs w:val="22"/>
        </w:rPr>
        <w:t xml:space="preserve">Over the past few weeks I have been incredibly impressed by the togetherness of our community.  Hilary </w:t>
      </w:r>
      <w:r w:rsidR="00D93143" w:rsidRPr="00D400F7">
        <w:rPr>
          <w:rFonts w:ascii="Century Gothic" w:hAnsi="Century Gothic" w:cstheme="minorHAnsi"/>
          <w:sz w:val="22"/>
          <w:szCs w:val="22"/>
        </w:rPr>
        <w:t xml:space="preserve">Burton is a volunteer coordinator </w:t>
      </w:r>
      <w:r w:rsidR="0053780B" w:rsidRPr="00D400F7">
        <w:rPr>
          <w:rFonts w:ascii="Century Gothic" w:hAnsi="Century Gothic" w:cstheme="minorHAnsi"/>
          <w:sz w:val="22"/>
          <w:szCs w:val="22"/>
        </w:rPr>
        <w:t xml:space="preserve">for the area and has had donations of food collected for families who may be in need.  If you are finding it difficult </w:t>
      </w:r>
      <w:r w:rsidR="00B80A3D" w:rsidRPr="00D400F7">
        <w:rPr>
          <w:rFonts w:ascii="Century Gothic" w:hAnsi="Century Gothic" w:cstheme="minorHAnsi"/>
          <w:sz w:val="22"/>
          <w:szCs w:val="22"/>
        </w:rPr>
        <w:t>to get food can you please get in contact with her</w:t>
      </w:r>
      <w:r w:rsidR="007F5E46" w:rsidRPr="00D400F7">
        <w:rPr>
          <w:rFonts w:ascii="Century Gothic" w:hAnsi="Century Gothic" w:cstheme="minorHAnsi"/>
          <w:sz w:val="22"/>
          <w:szCs w:val="22"/>
        </w:rPr>
        <w:t xml:space="preserve"> </w:t>
      </w:r>
      <w:r w:rsidR="00AD3580" w:rsidRPr="00D400F7">
        <w:rPr>
          <w:rFonts w:ascii="Century Gothic" w:hAnsi="Century Gothic" w:cstheme="minorHAnsi"/>
          <w:sz w:val="22"/>
          <w:szCs w:val="22"/>
        </w:rPr>
        <w:t>(</w:t>
      </w:r>
      <w:hyperlink r:id="rId8" w:history="1">
        <w:r w:rsidR="00AD3580" w:rsidRPr="00D400F7">
          <w:rPr>
            <w:rStyle w:val="Hyperlink"/>
            <w:rFonts w:ascii="Century Gothic" w:hAnsi="Century Gothic" w:cs="Calibri"/>
            <w:sz w:val="22"/>
            <w:szCs w:val="22"/>
            <w:shd w:val="clear" w:color="auto" w:fill="FFFFFF"/>
          </w:rPr>
          <w:t>hb384@cam.ac.uk</w:t>
        </w:r>
      </w:hyperlink>
      <w:r w:rsidR="00AD3580" w:rsidRPr="00D400F7">
        <w:rPr>
          <w:rFonts w:ascii="Century Gothic" w:hAnsi="Century Gothic" w:cs="Calibri"/>
          <w:color w:val="000000"/>
          <w:sz w:val="22"/>
          <w:szCs w:val="22"/>
          <w:shd w:val="clear" w:color="auto" w:fill="FFFFFF"/>
        </w:rPr>
        <w:t xml:space="preserve">) </w:t>
      </w:r>
      <w:r w:rsidR="007F5E46" w:rsidRPr="00D400F7">
        <w:rPr>
          <w:rFonts w:ascii="Century Gothic" w:hAnsi="Century Gothic" w:cstheme="minorHAnsi"/>
          <w:sz w:val="22"/>
          <w:szCs w:val="22"/>
        </w:rPr>
        <w:t>by Wednesday.  Her team will then divide the current stores</w:t>
      </w:r>
      <w:r w:rsidR="009F622B" w:rsidRPr="00D400F7">
        <w:rPr>
          <w:rFonts w:ascii="Century Gothic" w:hAnsi="Century Gothic" w:cstheme="minorHAnsi"/>
          <w:sz w:val="22"/>
          <w:szCs w:val="22"/>
        </w:rPr>
        <w:t xml:space="preserve">.  This is a superb effort and along with the Little Wilbraham </w:t>
      </w:r>
      <w:r w:rsidR="004D7E1F" w:rsidRPr="00D400F7">
        <w:rPr>
          <w:rFonts w:ascii="Century Gothic" w:hAnsi="Century Gothic" w:cstheme="minorHAnsi"/>
          <w:sz w:val="22"/>
          <w:szCs w:val="22"/>
        </w:rPr>
        <w:t>charity</w:t>
      </w:r>
      <w:r w:rsidR="00C91900" w:rsidRPr="00D400F7">
        <w:rPr>
          <w:rFonts w:ascii="Century Gothic" w:hAnsi="Century Gothic" w:cstheme="minorHAnsi"/>
          <w:sz w:val="22"/>
          <w:szCs w:val="22"/>
        </w:rPr>
        <w:t xml:space="preserve"> </w:t>
      </w:r>
      <w:r w:rsidR="004D7E1F" w:rsidRPr="00D400F7">
        <w:rPr>
          <w:rFonts w:ascii="Century Gothic" w:eastAsiaTheme="minorEastAsia" w:hAnsi="Century Gothic" w:cstheme="minorHAnsi"/>
          <w:color w:val="000000" w:themeColor="dark1"/>
          <w:kern w:val="24"/>
          <w:sz w:val="22"/>
          <w:szCs w:val="22"/>
        </w:rPr>
        <w:t>(</w:t>
      </w:r>
      <w:r w:rsidR="00C91900" w:rsidRPr="00D400F7">
        <w:rPr>
          <w:rFonts w:ascii="Century Gothic" w:eastAsiaTheme="minorEastAsia" w:hAnsi="Century Gothic" w:cstheme="minorHAnsi"/>
          <w:color w:val="000000" w:themeColor="dark1"/>
          <w:kern w:val="24"/>
          <w:sz w:val="22"/>
          <w:szCs w:val="22"/>
        </w:rPr>
        <w:t>the Johnson-Bede-Lane trust</w:t>
      </w:r>
      <w:r w:rsidR="004D7E1F" w:rsidRPr="00D400F7">
        <w:rPr>
          <w:rFonts w:ascii="Century Gothic" w:eastAsiaTheme="minorEastAsia" w:hAnsi="Century Gothic" w:cstheme="minorHAnsi"/>
          <w:color w:val="000000" w:themeColor="dark1"/>
          <w:kern w:val="24"/>
          <w:sz w:val="22"/>
          <w:szCs w:val="22"/>
        </w:rPr>
        <w:t xml:space="preserve"> </w:t>
      </w:r>
      <w:hyperlink r:id="rId9" w:history="1">
        <w:r w:rsidR="00C91900" w:rsidRPr="00D400F7">
          <w:rPr>
            <w:rStyle w:val="Hyperlink"/>
            <w:rFonts w:ascii="Century Gothic" w:hAnsi="Century Gothic" w:cs="Segoe UI"/>
            <w:sz w:val="22"/>
            <w:szCs w:val="22"/>
            <w:bdr w:val="none" w:sz="0" w:space="0" w:color="auto" w:frame="1"/>
          </w:rPr>
          <w:t>http://www.jbltrust.co.uk</w:t>
        </w:r>
        <w:r w:rsidR="00C91900" w:rsidRPr="00D400F7">
          <w:rPr>
            <w:rStyle w:val="Hyperlink"/>
            <w:rFonts w:ascii="Century Gothic" w:hAnsi="Century Gothic" w:cs="Segoe UI"/>
            <w:sz w:val="22"/>
            <w:szCs w:val="22"/>
          </w:rPr>
          <w:t>/</w:t>
        </w:r>
      </w:hyperlink>
      <w:r w:rsidR="006320F4" w:rsidRPr="00D400F7">
        <w:rPr>
          <w:rStyle w:val="Hyperlink"/>
          <w:rFonts w:ascii="Century Gothic" w:hAnsi="Century Gothic" w:cs="Segoe UI"/>
          <w:color w:val="auto"/>
          <w:sz w:val="22"/>
          <w:szCs w:val="22"/>
          <w:u w:val="none"/>
        </w:rPr>
        <w:t>) and the county links in the appendices below</w:t>
      </w:r>
      <w:r w:rsidR="00DC5FFF" w:rsidRPr="00D400F7">
        <w:rPr>
          <w:rStyle w:val="Hyperlink"/>
          <w:rFonts w:ascii="Century Gothic" w:hAnsi="Century Gothic" w:cs="Segoe UI"/>
          <w:color w:val="auto"/>
          <w:sz w:val="22"/>
          <w:szCs w:val="22"/>
          <w:u w:val="none"/>
        </w:rPr>
        <w:t xml:space="preserve"> there is support out there if you need it.</w:t>
      </w:r>
    </w:p>
    <w:p w14:paraId="546BC3AB" w14:textId="77777777" w:rsidR="00AD3580" w:rsidRPr="00D400F7" w:rsidRDefault="00AD3580" w:rsidP="00B83C88">
      <w:pPr>
        <w:rPr>
          <w:rStyle w:val="Hyperlink"/>
          <w:rFonts w:ascii="Century Gothic" w:hAnsi="Century Gothic" w:cs="Segoe UI"/>
          <w:sz w:val="22"/>
          <w:szCs w:val="22"/>
        </w:rPr>
      </w:pPr>
    </w:p>
    <w:p w14:paraId="18770EC1" w14:textId="43E2D90D" w:rsidR="00087FCE" w:rsidRPr="00D400F7" w:rsidRDefault="00AD3580" w:rsidP="00B83C88">
      <w:pPr>
        <w:rPr>
          <w:rFonts w:ascii="Century Gothic" w:hAnsi="Century Gothic" w:cstheme="minorHAnsi"/>
          <w:sz w:val="22"/>
          <w:szCs w:val="22"/>
        </w:rPr>
      </w:pPr>
      <w:proofErr w:type="spellStart"/>
      <w:r w:rsidRPr="00D400F7">
        <w:rPr>
          <w:rStyle w:val="Hyperlink"/>
          <w:rFonts w:ascii="Century Gothic" w:hAnsi="Century Gothic" w:cs="Segoe UI"/>
          <w:color w:val="auto"/>
          <w:sz w:val="22"/>
          <w:szCs w:val="22"/>
          <w:u w:val="none"/>
        </w:rPr>
        <w:t>Lastly,t</w:t>
      </w:r>
      <w:r w:rsidR="00B95F42" w:rsidRPr="00D400F7">
        <w:rPr>
          <w:rFonts w:ascii="Century Gothic" w:hAnsi="Century Gothic" w:cstheme="minorHAnsi"/>
          <w:sz w:val="22"/>
          <w:szCs w:val="22"/>
        </w:rPr>
        <w:t>he</w:t>
      </w:r>
      <w:proofErr w:type="spellEnd"/>
      <w:r w:rsidR="00B95F42" w:rsidRPr="00D400F7">
        <w:rPr>
          <w:rFonts w:ascii="Century Gothic" w:hAnsi="Century Gothic" w:cstheme="minorHAnsi"/>
          <w:sz w:val="22"/>
          <w:szCs w:val="22"/>
        </w:rPr>
        <w:t xml:space="preserve"> following film summarises how all the staff feel at the moment</w:t>
      </w:r>
      <w:r w:rsidR="00087FCE" w:rsidRPr="00D400F7">
        <w:rPr>
          <w:rFonts w:ascii="Century Gothic" w:hAnsi="Century Gothic" w:cstheme="minorHAnsi"/>
          <w:sz w:val="22"/>
          <w:szCs w:val="22"/>
        </w:rPr>
        <w:t>.  We miss you all and look forward to seeing you at some point.</w:t>
      </w:r>
      <w:r w:rsidR="00610598">
        <w:rPr>
          <w:rFonts w:ascii="Century Gothic" w:hAnsi="Century Gothic" w:cstheme="minorHAnsi"/>
          <w:sz w:val="22"/>
          <w:szCs w:val="22"/>
        </w:rPr>
        <w:t xml:space="preserve"> </w:t>
      </w:r>
      <w:hyperlink r:id="rId10" w:history="1">
        <w:r w:rsidR="00087FCE" w:rsidRPr="00D400F7">
          <w:rPr>
            <w:rStyle w:val="Hyperlink"/>
            <w:rFonts w:ascii="Century Gothic" w:hAnsi="Century Gothic"/>
            <w:sz w:val="22"/>
            <w:szCs w:val="22"/>
          </w:rPr>
          <w:t>https://vimeo.com/412655924?ref=em-share</w:t>
        </w:r>
      </w:hyperlink>
    </w:p>
    <w:p w14:paraId="7021CB61" w14:textId="4EA57BA0" w:rsidR="005D5156" w:rsidRPr="00D400F7" w:rsidRDefault="005D5156" w:rsidP="00B83C88">
      <w:pPr>
        <w:rPr>
          <w:rFonts w:ascii="Century Gothic" w:hAnsi="Century Gothic" w:cstheme="minorHAnsi"/>
          <w:sz w:val="22"/>
          <w:szCs w:val="22"/>
        </w:rPr>
      </w:pPr>
    </w:p>
    <w:p w14:paraId="3D847CF8" w14:textId="6B57EA9C" w:rsidR="005D5156" w:rsidRPr="00D400F7" w:rsidRDefault="005D5156" w:rsidP="00B83C88">
      <w:pPr>
        <w:rPr>
          <w:rFonts w:ascii="Century Gothic" w:hAnsi="Century Gothic" w:cstheme="minorHAnsi"/>
          <w:sz w:val="22"/>
          <w:szCs w:val="22"/>
        </w:rPr>
      </w:pPr>
      <w:r w:rsidRPr="00D400F7">
        <w:rPr>
          <w:rFonts w:ascii="Century Gothic" w:hAnsi="Century Gothic" w:cstheme="minorHAnsi"/>
          <w:sz w:val="22"/>
          <w:szCs w:val="22"/>
        </w:rPr>
        <w:t>Richard Brown</w:t>
      </w:r>
    </w:p>
    <w:p w14:paraId="26D05550" w14:textId="3240B177" w:rsidR="005D5156" w:rsidRPr="00D400F7" w:rsidRDefault="005D5156" w:rsidP="00B83C88">
      <w:pPr>
        <w:rPr>
          <w:rFonts w:ascii="Century Gothic" w:hAnsi="Century Gothic" w:cstheme="minorHAnsi"/>
          <w:sz w:val="22"/>
          <w:szCs w:val="22"/>
        </w:rPr>
      </w:pPr>
      <w:r w:rsidRPr="00D400F7">
        <w:rPr>
          <w:rFonts w:ascii="Century Gothic" w:hAnsi="Century Gothic" w:cstheme="minorHAnsi"/>
          <w:sz w:val="22"/>
          <w:szCs w:val="22"/>
        </w:rPr>
        <w:t>Headteacher</w:t>
      </w:r>
    </w:p>
    <w:p w14:paraId="47B92302" w14:textId="0454E9FA" w:rsidR="005E4080" w:rsidRPr="00D400F7" w:rsidRDefault="000851C9" w:rsidP="005E4080">
      <w:pPr>
        <w:pStyle w:val="NormalWeb"/>
        <w:shd w:val="clear" w:color="auto" w:fill="FFFFFF"/>
        <w:spacing w:before="0" w:beforeAutospacing="0" w:after="0" w:afterAutospacing="0"/>
        <w:textAlignment w:val="baseline"/>
        <w:rPr>
          <w:rFonts w:ascii="Century Gothic" w:hAnsi="Century Gothic" w:cs="Calibri"/>
          <w:b/>
          <w:bCs/>
          <w:color w:val="201F1E"/>
        </w:rPr>
      </w:pPr>
      <w:r w:rsidRPr="00D400F7">
        <w:rPr>
          <w:rFonts w:ascii="Century Gothic" w:hAnsi="Century Gothic" w:cs="Calibri"/>
          <w:b/>
          <w:bCs/>
          <w:color w:val="201F1E"/>
        </w:rPr>
        <w:lastRenderedPageBreak/>
        <w:t xml:space="preserve">Previous </w:t>
      </w:r>
      <w:r w:rsidR="005E4080" w:rsidRPr="00D400F7">
        <w:rPr>
          <w:rFonts w:ascii="Century Gothic" w:hAnsi="Century Gothic" w:cs="Calibri"/>
          <w:b/>
          <w:bCs/>
          <w:color w:val="201F1E"/>
        </w:rPr>
        <w:t>information sent to us from the county to pass onto you:</w:t>
      </w:r>
    </w:p>
    <w:p w14:paraId="2480D95F"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b/>
          <w:bCs/>
          <w:color w:val="201F1E"/>
        </w:rPr>
      </w:pPr>
    </w:p>
    <w:p w14:paraId="7E1FDC96"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b/>
          <w:bCs/>
          <w:color w:val="201F1E"/>
        </w:rPr>
      </w:pPr>
      <w:r w:rsidRPr="00D400F7">
        <w:rPr>
          <w:rFonts w:ascii="Century Gothic" w:hAnsi="Century Gothic" w:cs="Calibri"/>
          <w:b/>
          <w:bCs/>
          <w:color w:val="201F1E"/>
        </w:rPr>
        <w:t xml:space="preserve">Children left at home on their own </w:t>
      </w:r>
    </w:p>
    <w:p w14:paraId="275E66D9"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201F1E"/>
        </w:rPr>
        <w:t>There is national guidance for parents in the document -</w:t>
      </w:r>
      <w:r w:rsidRPr="00D400F7">
        <w:rPr>
          <w:rFonts w:ascii="Century Gothic" w:hAnsi="Century Gothic" w:cs="Calibri"/>
          <w:color w:val="201F1E"/>
          <w:bdr w:val="none" w:sz="0" w:space="0" w:color="auto" w:frame="1"/>
        </w:rPr>
        <w:t> </w:t>
      </w:r>
      <w:hyperlink r:id="rId11" w:tgtFrame="_blank" w:history="1">
        <w:r w:rsidRPr="00D400F7">
          <w:rPr>
            <w:rStyle w:val="Hyperlink"/>
            <w:rFonts w:ascii="Century Gothic" w:hAnsi="Century Gothic" w:cs="Calibri"/>
            <w:color w:val="954F72"/>
            <w:bdr w:val="none" w:sz="0" w:space="0" w:color="auto" w:frame="1"/>
          </w:rPr>
          <w:t>Closure of educational settings: information for parents and carers</w:t>
        </w:r>
      </w:hyperlink>
      <w:r w:rsidRPr="00D400F7">
        <w:rPr>
          <w:rFonts w:ascii="Century Gothic" w:hAnsi="Century Gothic" w:cs="Calibri"/>
          <w:color w:val="201F1E"/>
        </w:rPr>
        <w:t xml:space="preserve">.  It provides government advice on the law on leaving children unattended. There is no law about when a parent can leave your child on their own but it is an offence to leave them alone if it places them at risk. Parents should use their judgement on how mature their child is before they decide to leave them at home.  </w:t>
      </w:r>
    </w:p>
    <w:p w14:paraId="6B9C4C26"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p>
    <w:p w14:paraId="66224C48"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201F1E"/>
        </w:rPr>
        <w:t>Parents can be prosecuted if they leave a child alone ‘in a manner likely to cause unnecessary suffering or injury to health’. The NSPCC recommends that children under 12 are rarely mature enough to be left alone for a long period of time, children under 16 should not be left alone overnight and babies, toddlers and very young children should never be left alone.</w:t>
      </w:r>
    </w:p>
    <w:p w14:paraId="4CD5575F" w14:textId="77777777" w:rsidR="005E4080" w:rsidRPr="00D400F7" w:rsidRDefault="005E4080" w:rsidP="005E4080">
      <w:pPr>
        <w:textAlignment w:val="baseline"/>
        <w:rPr>
          <w:rFonts w:ascii="Century Gothic" w:hAnsi="Century Gothic" w:cs="Calibri"/>
          <w:color w:val="000000"/>
          <w:sz w:val="24"/>
          <w:szCs w:val="24"/>
        </w:rPr>
      </w:pPr>
    </w:p>
    <w:p w14:paraId="2F85C2F6"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b/>
          <w:bCs/>
          <w:color w:val="201F1E"/>
        </w:rPr>
        <w:t>Children and young people’s mental health and wellbeing</w:t>
      </w:r>
    </w:p>
    <w:p w14:paraId="39951CFA"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201F1E"/>
        </w:rPr>
        <w:t>The DfE has published on</w:t>
      </w:r>
      <w:r w:rsidRPr="00D400F7">
        <w:rPr>
          <w:rFonts w:ascii="Century Gothic" w:hAnsi="Century Gothic" w:cs="Calibri"/>
          <w:color w:val="201F1E"/>
          <w:bdr w:val="none" w:sz="0" w:space="0" w:color="auto" w:frame="1"/>
        </w:rPr>
        <w:t> </w:t>
      </w:r>
      <w:hyperlink r:id="rId12" w:tgtFrame="_blank" w:history="1">
        <w:r w:rsidRPr="00D400F7">
          <w:rPr>
            <w:rStyle w:val="Hyperlink"/>
            <w:rFonts w:ascii="Century Gothic" w:hAnsi="Century Gothic" w:cs="Calibri"/>
            <w:color w:val="954F72"/>
            <w:bdr w:val="none" w:sz="0" w:space="0" w:color="auto" w:frame="1"/>
          </w:rPr>
          <w:t>updated guidance on school closures</w:t>
        </w:r>
      </w:hyperlink>
      <w:r w:rsidRPr="00D400F7">
        <w:rPr>
          <w:rFonts w:ascii="Century Gothic" w:hAnsi="Century Gothic" w:cs="Calibri"/>
          <w:color w:val="201F1E"/>
        </w:rPr>
        <w:t>. </w:t>
      </w:r>
      <w:r w:rsidRPr="00D400F7">
        <w:rPr>
          <w:rFonts w:ascii="Century Gothic" w:hAnsi="Century Gothic" w:cs="Calibri"/>
          <w:color w:val="201F1E"/>
          <w:bdr w:val="none" w:sz="0" w:space="0" w:color="auto" w:frame="1"/>
        </w:rPr>
        <w:t> </w:t>
      </w:r>
      <w:r w:rsidRPr="00D400F7">
        <w:rPr>
          <w:rFonts w:ascii="Century Gothic" w:hAnsi="Century Gothic" w:cs="Calibri"/>
          <w:color w:val="0B0C0C"/>
          <w:bdr w:val="none" w:sz="0" w:space="0" w:color="auto" w:frame="1"/>
        </w:rPr>
        <w:t>All NHS mental health trusts are setting up 24/7 helplines, and seeking to use digital and virtual channels, to continue delivering support during the pandemic.  Social connections, alongside exercise, sleep, diet and routine are important protective factors for mental health. Resources to promote and support mental wellbeing are included in the </w:t>
      </w:r>
      <w:hyperlink r:id="rId13" w:tgtFrame="_blank" w:history="1">
        <w:r w:rsidRPr="00D400F7">
          <w:rPr>
            <w:rStyle w:val="Hyperlink"/>
            <w:rFonts w:ascii="Century Gothic" w:hAnsi="Century Gothic" w:cs="Calibri"/>
            <w:color w:val="1D70B8"/>
            <w:bdr w:val="none" w:sz="0" w:space="0" w:color="auto" w:frame="1"/>
          </w:rPr>
          <w:t>list of online resources</w:t>
        </w:r>
      </w:hyperlink>
      <w:r w:rsidRPr="00D400F7">
        <w:rPr>
          <w:rFonts w:ascii="Century Gothic" w:hAnsi="Century Gothic" w:cs="Calibri"/>
          <w:color w:val="0B0C0C"/>
          <w:bdr w:val="none" w:sz="0" w:space="0" w:color="auto" w:frame="1"/>
        </w:rPr>
        <w:t> DfE has published to help children to learn at home. Public Health England has also published </w:t>
      </w:r>
      <w:hyperlink r:id="rId14" w:tgtFrame="_blank" w:history="1">
        <w:r w:rsidRPr="00D400F7">
          <w:rPr>
            <w:rStyle w:val="Hyperlink"/>
            <w:rFonts w:ascii="Century Gothic" w:hAnsi="Century Gothic" w:cs="Calibri"/>
            <w:color w:val="1D70B8"/>
            <w:bdr w:val="none" w:sz="0" w:space="0" w:color="auto" w:frame="1"/>
          </w:rPr>
          <w:t>guidance on supporting children and young people’s mental health</w:t>
        </w:r>
      </w:hyperlink>
      <w:r w:rsidRPr="00D400F7">
        <w:rPr>
          <w:rFonts w:ascii="Century Gothic" w:hAnsi="Century Gothic" w:cs="Calibri"/>
          <w:color w:val="0B0C0C"/>
          <w:bdr w:val="none" w:sz="0" w:space="0" w:color="auto" w:frame="1"/>
        </w:rPr>
        <w:t>.</w:t>
      </w:r>
    </w:p>
    <w:p w14:paraId="288572D8"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0B0C0C"/>
          <w:bdr w:val="none" w:sz="0" w:space="0" w:color="auto" w:frame="1"/>
        </w:rPr>
        <w:t> </w:t>
      </w:r>
    </w:p>
    <w:p w14:paraId="2293A203" w14:textId="77777777" w:rsidR="005E4080" w:rsidRPr="00D400F7"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0B0C0C"/>
          <w:bdr w:val="none" w:sz="0" w:space="0" w:color="auto" w:frame="1"/>
        </w:rPr>
        <w:t>Digital support includes:</w:t>
      </w:r>
    </w:p>
    <w:p w14:paraId="14BB02E4" w14:textId="77777777" w:rsidR="005E4080" w:rsidRPr="00D400F7"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0B0C0C"/>
          <w:bdr w:val="none" w:sz="0" w:space="0" w:color="auto" w:frame="1"/>
        </w:rPr>
        <w:t>·         </w:t>
      </w:r>
      <w:hyperlink r:id="rId15" w:tgtFrame="_blank" w:history="1">
        <w:r w:rsidRPr="00D400F7">
          <w:rPr>
            <w:rStyle w:val="Hyperlink"/>
            <w:rFonts w:ascii="Century Gothic" w:hAnsi="Century Gothic" w:cs="Calibri"/>
            <w:color w:val="1D70B8"/>
            <w:bdr w:val="none" w:sz="0" w:space="0" w:color="auto" w:frame="1"/>
          </w:rPr>
          <w:t>Minded educational resources</w:t>
        </w:r>
      </w:hyperlink>
      <w:r w:rsidRPr="00D400F7">
        <w:rPr>
          <w:rFonts w:ascii="Century Gothic" w:hAnsi="Century Gothic" w:cs="Calibri"/>
          <w:color w:val="0B0C0C"/>
          <w:bdr w:val="none" w:sz="0" w:space="0" w:color="auto" w:frame="1"/>
        </w:rPr>
        <w:t> for adults about children and young people’s mental health, which is relevant for teachers, other professionals working with children, volunteers, parents and carers</w:t>
      </w:r>
    </w:p>
    <w:p w14:paraId="656AA856" w14:textId="77777777" w:rsidR="005E4080" w:rsidRPr="00D400F7"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0B0C0C"/>
          <w:bdr w:val="none" w:sz="0" w:space="0" w:color="auto" w:frame="1"/>
        </w:rPr>
        <w:t>·         the </w:t>
      </w:r>
      <w:hyperlink r:id="rId16" w:tgtFrame="_blank" w:history="1">
        <w:r w:rsidRPr="00D400F7">
          <w:rPr>
            <w:rStyle w:val="Hyperlink"/>
            <w:rFonts w:ascii="Century Gothic" w:hAnsi="Century Gothic" w:cs="Calibri"/>
            <w:color w:val="1D70B8"/>
            <w:bdr w:val="none" w:sz="0" w:space="0" w:color="auto" w:frame="1"/>
          </w:rPr>
          <w:t>Every Mind Matters platform</w:t>
        </w:r>
      </w:hyperlink>
      <w:r w:rsidRPr="00D400F7">
        <w:rPr>
          <w:rFonts w:ascii="Century Gothic" w:hAnsi="Century Gothic" w:cs="Calibri"/>
          <w:color w:val="0B0C0C"/>
          <w:bdr w:val="none" w:sz="0" w:space="0" w:color="auto" w:frame="1"/>
        </w:rPr>
        <w:t>, from Public Health England, about looking after your mental health</w:t>
      </w:r>
    </w:p>
    <w:p w14:paraId="47C8DE55" w14:textId="77777777" w:rsidR="005E4080" w:rsidRPr="00D400F7"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rPr>
      </w:pPr>
      <w:r w:rsidRPr="00D400F7">
        <w:rPr>
          <w:rFonts w:ascii="Century Gothic" w:hAnsi="Century Gothic" w:cs="Calibri"/>
          <w:color w:val="0B0C0C"/>
          <w:bdr w:val="none" w:sz="0" w:space="0" w:color="auto" w:frame="1"/>
        </w:rPr>
        <w:t>·         </w:t>
      </w:r>
      <w:hyperlink r:id="rId17" w:tgtFrame="_blank" w:history="1">
        <w:r w:rsidRPr="00D400F7">
          <w:rPr>
            <w:rStyle w:val="Hyperlink"/>
            <w:rFonts w:ascii="Century Gothic" w:hAnsi="Century Gothic" w:cs="Calibri"/>
            <w:color w:val="1D70B8"/>
            <w:bdr w:val="none" w:sz="0" w:space="0" w:color="auto" w:frame="1"/>
          </w:rPr>
          <w:t>Rise Above</w:t>
        </w:r>
      </w:hyperlink>
      <w:r w:rsidRPr="00D400F7">
        <w:rPr>
          <w:rFonts w:ascii="Century Gothic" w:hAnsi="Century Gothic" w:cs="Calibri"/>
          <w:color w:val="0B0C0C"/>
          <w:bdr w:val="none" w:sz="0" w:space="0" w:color="auto" w:frame="1"/>
        </w:rPr>
        <w:t>, targeted at young people, which also has </w:t>
      </w:r>
      <w:hyperlink r:id="rId18" w:tgtFrame="_blank" w:history="1">
        <w:r w:rsidRPr="00D400F7">
          <w:rPr>
            <w:rStyle w:val="Hyperlink"/>
            <w:rFonts w:ascii="Century Gothic" w:hAnsi="Century Gothic" w:cs="Calibri"/>
            <w:color w:val="1D70B8"/>
            <w:bdr w:val="none" w:sz="0" w:space="0" w:color="auto" w:frame="1"/>
          </w:rPr>
          <w:t>schools-facing lesson plans</w:t>
        </w:r>
      </w:hyperlink>
    </w:p>
    <w:p w14:paraId="646D7AD1" w14:textId="77777777" w:rsidR="00B83C88" w:rsidRPr="00D400F7" w:rsidRDefault="00B83C88" w:rsidP="00B83C88">
      <w:pPr>
        <w:rPr>
          <w:rFonts w:ascii="Century Gothic" w:hAnsi="Century Gothic"/>
          <w:sz w:val="24"/>
          <w:szCs w:val="24"/>
        </w:rPr>
      </w:pPr>
    </w:p>
    <w:p w14:paraId="0C06DBF7" w14:textId="77777777" w:rsidR="00BE7BCC" w:rsidRPr="00D400F7" w:rsidRDefault="00BE7BCC" w:rsidP="00BE7BCC">
      <w:pPr>
        <w:shd w:val="clear" w:color="auto" w:fill="FFFFFF"/>
        <w:rPr>
          <w:rFonts w:ascii="Century Gothic" w:hAnsi="Century Gothic" w:cs="Calibri"/>
          <w:color w:val="201F1E"/>
          <w:sz w:val="24"/>
          <w:szCs w:val="24"/>
          <w:lang w:eastAsia="en-GB"/>
        </w:rPr>
      </w:pPr>
      <w:r w:rsidRPr="00D400F7">
        <w:rPr>
          <w:rFonts w:ascii="Century Gothic" w:hAnsi="Century Gothic" w:cs="Calibri"/>
          <w:b/>
          <w:bCs/>
          <w:color w:val="201F1E"/>
          <w:sz w:val="24"/>
          <w:szCs w:val="24"/>
          <w:lang w:eastAsia="en-GB"/>
        </w:rPr>
        <w:t>Scams</w:t>
      </w:r>
    </w:p>
    <w:p w14:paraId="7E315B1C" w14:textId="77777777" w:rsidR="00BE7BCC" w:rsidRPr="00D400F7" w:rsidRDefault="00BE7BCC" w:rsidP="00BE7BCC">
      <w:pPr>
        <w:shd w:val="clear" w:color="auto" w:fill="FFFFFF"/>
        <w:rPr>
          <w:rFonts w:ascii="Century Gothic" w:hAnsi="Century Gothic" w:cs="Calibri"/>
          <w:color w:val="201F1E"/>
          <w:sz w:val="24"/>
          <w:szCs w:val="24"/>
          <w:lang w:eastAsia="en-GB"/>
        </w:rPr>
      </w:pPr>
      <w:r w:rsidRPr="00D400F7">
        <w:rPr>
          <w:rFonts w:ascii="Century Gothic" w:hAnsi="Century Gothic" w:cs="Calibri"/>
          <w:color w:val="201F1E"/>
          <w:sz w:val="24"/>
          <w:szCs w:val="24"/>
          <w:lang w:eastAsia="en-GB"/>
        </w:rPr>
        <w:t>There have been reports of calls from somebody claiming to be from Public Health England, asking residents if they had received their letter from the government and then asking if they have support from family and friends, etc. and trying to obtain personal details – please remind people to be vigilant around sharing details.</w:t>
      </w:r>
    </w:p>
    <w:p w14:paraId="46812CD8" w14:textId="77777777" w:rsidR="00BE7BCC" w:rsidRPr="00D400F7" w:rsidRDefault="00610598" w:rsidP="00BE7BCC">
      <w:pPr>
        <w:rPr>
          <w:rFonts w:ascii="Century Gothic" w:hAnsi="Century Gothic"/>
          <w:sz w:val="24"/>
          <w:szCs w:val="24"/>
        </w:rPr>
      </w:pPr>
      <w:hyperlink r:id="rId19" w:history="1">
        <w:r w:rsidR="00BE7BCC" w:rsidRPr="00D400F7">
          <w:rPr>
            <w:rStyle w:val="Hyperlink"/>
            <w:rFonts w:ascii="Century Gothic" w:hAnsi="Century Gothic"/>
            <w:sz w:val="24"/>
            <w:szCs w:val="24"/>
          </w:rPr>
          <w:t>https://theictservice.org.uk/service/online-safety-advice-for-parents-during-school-closures/?utm_source=The+ICT+Service&amp;utm_campaign=2d10493553-EMAIL_CAMPAIGN_2020_04_02_02_57&amp;utm_medium=email&amp;utm_term=0_2d66a93e78-2d10493553-40627091</w:t>
        </w:r>
      </w:hyperlink>
    </w:p>
    <w:p w14:paraId="64A2350E" w14:textId="77777777" w:rsidR="00BE7BCC" w:rsidRPr="00D400F7" w:rsidRDefault="00BE7BCC" w:rsidP="00BE7BCC">
      <w:pPr>
        <w:rPr>
          <w:rFonts w:ascii="Century Gothic" w:hAnsi="Century Gothic"/>
          <w:sz w:val="24"/>
          <w:szCs w:val="24"/>
        </w:rPr>
      </w:pPr>
    </w:p>
    <w:p w14:paraId="3DDA4B14" w14:textId="77777777" w:rsidR="00BE7BCC" w:rsidRPr="00D400F7" w:rsidRDefault="00BE7BCC" w:rsidP="00BE7BCC">
      <w:pPr>
        <w:rPr>
          <w:rFonts w:ascii="Century Gothic" w:hAnsi="Century Gothic"/>
          <w:b/>
          <w:bCs/>
          <w:sz w:val="24"/>
          <w:szCs w:val="24"/>
        </w:rPr>
      </w:pPr>
      <w:r w:rsidRPr="00D400F7">
        <w:rPr>
          <w:rFonts w:ascii="Century Gothic" w:hAnsi="Century Gothic"/>
          <w:b/>
          <w:bCs/>
          <w:sz w:val="24"/>
          <w:szCs w:val="24"/>
        </w:rPr>
        <w:t>Online safety</w:t>
      </w:r>
    </w:p>
    <w:p w14:paraId="7A7F14CE" w14:textId="77777777" w:rsidR="00BE7BCC" w:rsidRPr="00D400F7" w:rsidRDefault="00BE7BCC" w:rsidP="00BE7BCC">
      <w:pPr>
        <w:rPr>
          <w:rFonts w:ascii="Century Gothic" w:hAnsi="Century Gothic"/>
          <w:sz w:val="24"/>
          <w:szCs w:val="24"/>
        </w:rPr>
      </w:pPr>
      <w:r w:rsidRPr="00D400F7">
        <w:rPr>
          <w:rFonts w:ascii="Century Gothic" w:hAnsi="Century Gothic"/>
          <w:sz w:val="24"/>
          <w:szCs w:val="24"/>
        </w:rPr>
        <w:t>Whilst the school is closed and children are using online learning more I thought it was pertinent to send this link which provides advice for families about online learning. Families may be concerned over cyber-bullying and this link provides good advice for monitoring what your children send and receive and the permissions they have.</w:t>
      </w:r>
    </w:p>
    <w:p w14:paraId="74EE1841" w14:textId="784E1B2B" w:rsidR="00065E21" w:rsidRPr="00D400F7" w:rsidRDefault="00610598" w:rsidP="00BE7BCC">
      <w:pPr>
        <w:rPr>
          <w:rFonts w:ascii="Century Gothic" w:hAnsi="Century Gothic" w:cstheme="minorHAnsi"/>
          <w:sz w:val="24"/>
          <w:szCs w:val="24"/>
        </w:rPr>
      </w:pPr>
      <w:hyperlink r:id="rId20" w:history="1">
        <w:r w:rsidR="00BE7BCC" w:rsidRPr="00D400F7">
          <w:rPr>
            <w:rStyle w:val="Hyperlink"/>
            <w:rFonts w:ascii="Century Gothic" w:hAnsi="Century Gothic"/>
            <w:sz w:val="24"/>
            <w:szCs w:val="24"/>
          </w:rPr>
          <w:t>https://theictservice.org.uk/service/online-safety-advice-for-parents-during-school-closures/?utm_source=The+ICT+Service&amp;utm_campaign=2d10493553-EMAIL_CAMPAIGN_2020_04_02_02_57&amp;utm_medium=email&amp;utm_term=0_2d66a93e78-2d10493553-40627091</w:t>
        </w:r>
      </w:hyperlink>
    </w:p>
    <w:p w14:paraId="5E70EB97" w14:textId="77777777" w:rsidR="00065E21" w:rsidRPr="00D400F7" w:rsidRDefault="00065E21" w:rsidP="00065E21">
      <w:pPr>
        <w:rPr>
          <w:rFonts w:ascii="Century Gothic" w:hAnsi="Century Gothic" w:cstheme="minorHAnsi"/>
          <w:sz w:val="24"/>
          <w:szCs w:val="24"/>
        </w:rPr>
      </w:pPr>
    </w:p>
    <w:p w14:paraId="2D0ADFC4" w14:textId="77777777" w:rsidR="00065E21" w:rsidRPr="00D400F7" w:rsidRDefault="00065E21" w:rsidP="00065E21">
      <w:pPr>
        <w:rPr>
          <w:rFonts w:ascii="Century Gothic" w:hAnsi="Century Gothic" w:cstheme="minorHAnsi"/>
          <w:sz w:val="24"/>
          <w:szCs w:val="24"/>
        </w:rPr>
      </w:pPr>
      <w:r w:rsidRPr="00D400F7">
        <w:rPr>
          <w:rFonts w:ascii="Century Gothic" w:hAnsi="Century Gothic" w:cstheme="minorHAnsi"/>
          <w:b/>
          <w:bCs/>
          <w:sz w:val="24"/>
          <w:szCs w:val="24"/>
        </w:rPr>
        <w:t>Early Years Key Worker provision</w:t>
      </w:r>
    </w:p>
    <w:p w14:paraId="153728DD" w14:textId="77777777" w:rsidR="00065E21" w:rsidRPr="00D400F7" w:rsidRDefault="00065E21" w:rsidP="00065E21">
      <w:pPr>
        <w:rPr>
          <w:rFonts w:ascii="Century Gothic" w:hAnsi="Century Gothic"/>
          <w:color w:val="201F1E"/>
          <w:sz w:val="24"/>
          <w:szCs w:val="24"/>
        </w:rPr>
      </w:pPr>
      <w:r w:rsidRPr="00D400F7">
        <w:rPr>
          <w:rFonts w:ascii="Century Gothic" w:hAnsi="Century Gothic" w:cs="Calibri"/>
          <w:color w:val="201F1E"/>
          <w:sz w:val="24"/>
          <w:szCs w:val="24"/>
          <w:bdr w:val="none" w:sz="0" w:space="0" w:color="auto" w:frame="1"/>
        </w:rPr>
        <w:t>Schools</w:t>
      </w:r>
      <w:r w:rsidRPr="00D400F7">
        <w:rPr>
          <w:rFonts w:ascii="Century Gothic" w:hAnsi="Century Gothic" w:cs="Calibri"/>
          <w:color w:val="1F497D"/>
          <w:sz w:val="24"/>
          <w:szCs w:val="24"/>
          <w:bdr w:val="none" w:sz="0" w:space="0" w:color="auto" w:frame="1"/>
        </w:rPr>
        <w:t>, </w:t>
      </w:r>
      <w:r w:rsidRPr="00D400F7">
        <w:rPr>
          <w:rFonts w:ascii="Century Gothic" w:hAnsi="Century Gothic" w:cs="Calibri"/>
          <w:color w:val="201F1E"/>
          <w:sz w:val="24"/>
          <w:szCs w:val="24"/>
          <w:bdr w:val="none" w:sz="0" w:space="0" w:color="auto" w:frame="1"/>
        </w:rPr>
        <w:t>childminders and early years settings across Cambridgeshire and Peterborough remain open and are working hard to look after those children deemed vulnerable, and those of key workers.   A dedicated team is now on hand to signpost parents to available options, including childcare provided by nurseries and childminders. If you are a critical worker and in need of childcare support, please contact the Family Information Service on:</w:t>
      </w:r>
    </w:p>
    <w:p w14:paraId="002764C8" w14:textId="77777777" w:rsidR="00065E21" w:rsidRPr="00D400F7" w:rsidRDefault="00065E21" w:rsidP="00065E21">
      <w:pPr>
        <w:pStyle w:val="xmsonormal"/>
        <w:numPr>
          <w:ilvl w:val="0"/>
          <w:numId w:val="3"/>
        </w:numPr>
        <w:shd w:val="clear" w:color="auto" w:fill="FFFFFF"/>
        <w:spacing w:before="0" w:beforeAutospacing="0" w:after="0" w:afterAutospacing="0"/>
        <w:rPr>
          <w:rFonts w:ascii="Century Gothic" w:hAnsi="Century Gothic" w:cs="Calibri"/>
          <w:color w:val="201F1E"/>
        </w:rPr>
      </w:pPr>
      <w:r w:rsidRPr="00D400F7">
        <w:rPr>
          <w:rFonts w:ascii="Century Gothic" w:hAnsi="Century Gothic" w:cs="Calibri"/>
          <w:color w:val="201F1E"/>
          <w:bdr w:val="none" w:sz="0" w:space="0" w:color="auto" w:frame="1"/>
        </w:rPr>
        <w:t>Cambridgeshire – 0345 045 1360</w:t>
      </w:r>
    </w:p>
    <w:p w14:paraId="0251EC81" w14:textId="77777777" w:rsidR="00065E21" w:rsidRPr="00D400F7" w:rsidRDefault="00065E21" w:rsidP="00065E21">
      <w:pPr>
        <w:pStyle w:val="xmsonormal"/>
        <w:numPr>
          <w:ilvl w:val="0"/>
          <w:numId w:val="3"/>
        </w:numPr>
        <w:shd w:val="clear" w:color="auto" w:fill="FFFFFF"/>
        <w:spacing w:before="0" w:beforeAutospacing="0" w:after="0" w:afterAutospacing="0"/>
        <w:rPr>
          <w:rStyle w:val="Hyperlink"/>
          <w:rFonts w:ascii="Century Gothic" w:hAnsi="Century Gothic" w:cs="Calibri"/>
          <w:color w:val="201F1E"/>
          <w:u w:val="none"/>
        </w:rPr>
      </w:pPr>
      <w:r w:rsidRPr="00D400F7">
        <w:rPr>
          <w:rFonts w:ascii="Century Gothic" w:hAnsi="Century Gothic" w:cs="Calibri"/>
          <w:color w:val="201F1E"/>
          <w:bdr w:val="none" w:sz="0" w:space="0" w:color="auto" w:frame="1"/>
        </w:rPr>
        <w:t>Peterborough – 01733 864446 or visit the </w:t>
      </w:r>
      <w:hyperlink r:id="rId21" w:tgtFrame="_blank" w:history="1">
        <w:r w:rsidRPr="00D400F7">
          <w:rPr>
            <w:rStyle w:val="Hyperlink"/>
            <w:rFonts w:ascii="Century Gothic" w:hAnsi="Century Gothic" w:cs="Calibri"/>
            <w:color w:val="201F1E"/>
            <w:bdr w:val="none" w:sz="0" w:space="0" w:color="auto" w:frame="1"/>
          </w:rPr>
          <w:t>website</w:t>
        </w:r>
      </w:hyperlink>
    </w:p>
    <w:p w14:paraId="1BEACBE9" w14:textId="77777777" w:rsidR="00065E21" w:rsidRPr="00D400F7" w:rsidRDefault="00065E21" w:rsidP="00065E21">
      <w:pPr>
        <w:pStyle w:val="xmsonormal"/>
        <w:shd w:val="clear" w:color="auto" w:fill="FFFFFF"/>
        <w:spacing w:before="0" w:beforeAutospacing="0" w:after="0" w:afterAutospacing="0"/>
        <w:rPr>
          <w:rFonts w:ascii="Century Gothic" w:hAnsi="Century Gothic" w:cs="Calibri"/>
          <w:color w:val="201F1E"/>
        </w:rPr>
      </w:pPr>
    </w:p>
    <w:p w14:paraId="199D7098" w14:textId="77777777" w:rsidR="00065E21" w:rsidRPr="00D400F7" w:rsidRDefault="00065E21" w:rsidP="00065E21">
      <w:pPr>
        <w:pStyle w:val="xmsonormal"/>
        <w:shd w:val="clear" w:color="auto" w:fill="FFFFFF"/>
        <w:spacing w:before="0" w:beforeAutospacing="0" w:after="0" w:afterAutospacing="0"/>
        <w:rPr>
          <w:rFonts w:ascii="Century Gothic" w:hAnsi="Century Gothic" w:cs="Calibri"/>
          <w:b/>
          <w:bCs/>
          <w:color w:val="201F1E"/>
        </w:rPr>
      </w:pPr>
      <w:r w:rsidRPr="00D400F7">
        <w:rPr>
          <w:rFonts w:ascii="Century Gothic" w:hAnsi="Century Gothic" w:cs="Calibri"/>
          <w:b/>
          <w:bCs/>
          <w:color w:val="201F1E"/>
        </w:rPr>
        <w:t xml:space="preserve">Primary Pupil Key Worker provision </w:t>
      </w:r>
    </w:p>
    <w:p w14:paraId="47F52B55" w14:textId="77777777" w:rsidR="00065E21" w:rsidRPr="00D400F7" w:rsidRDefault="00065E21" w:rsidP="00065E21">
      <w:pPr>
        <w:pStyle w:val="xmsonormal"/>
        <w:shd w:val="clear" w:color="auto" w:fill="FFFFFF"/>
        <w:spacing w:before="0" w:beforeAutospacing="0" w:after="0" w:afterAutospacing="0"/>
        <w:rPr>
          <w:rFonts w:ascii="Century Gothic" w:hAnsi="Century Gothic" w:cstheme="minorHAnsi"/>
          <w:b/>
          <w:bCs/>
        </w:rPr>
      </w:pPr>
      <w:r w:rsidRPr="00D400F7">
        <w:rPr>
          <w:rFonts w:ascii="Century Gothic" w:hAnsi="Century Gothic" w:cstheme="minorHAnsi"/>
        </w:rPr>
        <w:t>We have not had any children in school since Wednesday 25</w:t>
      </w:r>
      <w:r w:rsidRPr="00D400F7">
        <w:rPr>
          <w:rFonts w:ascii="Century Gothic" w:hAnsi="Century Gothic" w:cstheme="minorHAnsi"/>
          <w:vertAlign w:val="superscript"/>
        </w:rPr>
        <w:t>th</w:t>
      </w:r>
      <w:r w:rsidRPr="00D400F7">
        <w:rPr>
          <w:rFonts w:ascii="Century Gothic" w:hAnsi="Century Gothic" w:cstheme="minorHAnsi"/>
        </w:rPr>
        <w:t xml:space="preserve"> April but know that circumstances change. Please contact us to help facilitate provision whether in our school or more likely in another but please remember that </w:t>
      </w:r>
      <w:r w:rsidRPr="00D400F7">
        <w:rPr>
          <w:rFonts w:ascii="Century Gothic" w:hAnsi="Century Gothic" w:cs="Arial"/>
          <w:color w:val="0B0C0C"/>
          <w:shd w:val="clear" w:color="auto" w:fill="FFFFFF"/>
        </w:rPr>
        <w:t xml:space="preserve">the government has asked parents to keep their children at home, wherever possible, and asked schools to remain open </w:t>
      </w:r>
      <w:r w:rsidRPr="00D400F7">
        <w:rPr>
          <w:rFonts w:ascii="Century Gothic" w:hAnsi="Century Gothic" w:cs="Arial"/>
          <w:b/>
          <w:bCs/>
          <w:color w:val="0B0C0C"/>
          <w:shd w:val="clear" w:color="auto" w:fill="FFFFFF"/>
        </w:rPr>
        <w:t>only for those children who absolutely</w:t>
      </w:r>
      <w:r w:rsidRPr="00D400F7">
        <w:rPr>
          <w:rFonts w:ascii="Century Gothic" w:hAnsi="Century Gothic" w:cs="Arial"/>
          <w:color w:val="0B0C0C"/>
          <w:shd w:val="clear" w:color="auto" w:fill="FFFFFF"/>
        </w:rPr>
        <w:t xml:space="preserve"> need to attend.</w:t>
      </w:r>
    </w:p>
    <w:p w14:paraId="238C2F3D" w14:textId="77777777" w:rsidR="00065E21" w:rsidRPr="00D400F7" w:rsidRDefault="00065E21" w:rsidP="00065E21">
      <w:pPr>
        <w:pStyle w:val="xmsonormal"/>
        <w:shd w:val="clear" w:color="auto" w:fill="FFFFFF"/>
        <w:spacing w:before="0" w:beforeAutospacing="0" w:after="0" w:afterAutospacing="0"/>
        <w:rPr>
          <w:rFonts w:ascii="Century Gothic" w:hAnsi="Century Gothic" w:cs="Calibri"/>
          <w:color w:val="201F1E"/>
        </w:rPr>
      </w:pPr>
    </w:p>
    <w:p w14:paraId="53FD00BD" w14:textId="77777777" w:rsidR="00065E21" w:rsidRPr="00D400F7" w:rsidRDefault="00065E21" w:rsidP="00065E21">
      <w:pPr>
        <w:rPr>
          <w:rFonts w:ascii="Century Gothic" w:hAnsi="Century Gothic" w:cstheme="minorHAnsi"/>
          <w:b/>
          <w:bCs/>
          <w:sz w:val="24"/>
          <w:szCs w:val="24"/>
        </w:rPr>
      </w:pPr>
      <w:r w:rsidRPr="00D400F7">
        <w:rPr>
          <w:rFonts w:ascii="Century Gothic" w:hAnsi="Century Gothic" w:cstheme="minorHAnsi"/>
          <w:b/>
          <w:bCs/>
          <w:sz w:val="24"/>
          <w:szCs w:val="24"/>
        </w:rPr>
        <w:t>Supporting vulnerable people and families</w:t>
      </w:r>
    </w:p>
    <w:p w14:paraId="2C123ABD" w14:textId="77777777" w:rsidR="00065E21" w:rsidRPr="00D400F7" w:rsidRDefault="00065E21" w:rsidP="00065E21">
      <w:pPr>
        <w:rPr>
          <w:rFonts w:ascii="Century Gothic" w:hAnsi="Century Gothic" w:cstheme="minorHAnsi"/>
          <w:sz w:val="24"/>
          <w:szCs w:val="24"/>
        </w:rPr>
      </w:pPr>
      <w:r w:rsidRPr="00D400F7">
        <w:rPr>
          <w:rFonts w:ascii="Century Gothic" w:hAnsi="Century Gothic" w:cstheme="minorHAnsi"/>
          <w:sz w:val="24"/>
          <w:szCs w:val="24"/>
        </w:rPr>
        <w:t>In these very challenging times, all schools across Cambridgeshire and Peterborough are working closely with colleagues in Local Authorities to ensure families that are vulnerable or need additional support receive the help they need.</w:t>
      </w:r>
    </w:p>
    <w:p w14:paraId="52642399" w14:textId="77777777" w:rsidR="00065E21" w:rsidRPr="00D400F7" w:rsidRDefault="00065E21" w:rsidP="00065E21">
      <w:pPr>
        <w:rPr>
          <w:rFonts w:ascii="Century Gothic" w:hAnsi="Century Gothic" w:cstheme="minorHAnsi"/>
          <w:color w:val="000000"/>
          <w:sz w:val="24"/>
          <w:szCs w:val="24"/>
        </w:rPr>
      </w:pPr>
    </w:p>
    <w:p w14:paraId="66B69499" w14:textId="77777777" w:rsidR="00065E21" w:rsidRPr="00D400F7" w:rsidRDefault="00065E21" w:rsidP="00065E21">
      <w:pPr>
        <w:rPr>
          <w:rFonts w:ascii="Century Gothic" w:hAnsi="Century Gothic" w:cstheme="minorHAnsi"/>
          <w:color w:val="000000"/>
          <w:sz w:val="24"/>
          <w:szCs w:val="24"/>
        </w:rPr>
      </w:pPr>
      <w:r w:rsidRPr="00D400F7">
        <w:rPr>
          <w:rFonts w:ascii="Century Gothic" w:hAnsi="Century Gothic" w:cstheme="minorHAnsi"/>
          <w:color w:val="000000"/>
          <w:sz w:val="24"/>
          <w:szCs w:val="24"/>
        </w:rPr>
        <w:t>A network of COVID-19 Coordination and Response Hubs have been established, comprising a countywide hub and local hubs led by District/City Councils.   The hubs are focussed on providing local support, coordinating community led initiatives, supporting residents, and responding to individual offers of help or requests for support including access to food banks.</w:t>
      </w:r>
    </w:p>
    <w:p w14:paraId="01DD325A" w14:textId="143CD184" w:rsidR="00F3537B" w:rsidRPr="00D400F7" w:rsidRDefault="00065E21" w:rsidP="00F3537B">
      <w:pPr>
        <w:rPr>
          <w:rFonts w:ascii="Century Gothic" w:eastAsiaTheme="minorEastAsia" w:hAnsi="Century Gothic" w:cstheme="minorHAnsi"/>
          <w:color w:val="000000" w:themeColor="dark1"/>
          <w:kern w:val="24"/>
          <w:sz w:val="24"/>
          <w:szCs w:val="24"/>
        </w:rPr>
      </w:pPr>
      <w:r w:rsidRPr="00D400F7">
        <w:rPr>
          <w:rFonts w:ascii="Century Gothic" w:hAnsi="Century Gothic" w:cstheme="minorHAnsi"/>
          <w:sz w:val="24"/>
          <w:szCs w:val="24"/>
        </w:rPr>
        <w:t>The contact detail for our local hub can be found here:</w:t>
      </w:r>
      <w:r w:rsidRPr="00D400F7">
        <w:rPr>
          <w:rFonts w:ascii="Century Gothic" w:hAnsi="Century Gothic" w:cstheme="minorHAnsi"/>
          <w:sz w:val="24"/>
          <w:szCs w:val="24"/>
        </w:rPr>
        <w:br/>
      </w:r>
      <w:r w:rsidRPr="00D400F7">
        <w:rPr>
          <w:rFonts w:ascii="Century Gothic" w:hAnsi="Century Gothic" w:cstheme="minorHAnsi"/>
          <w:color w:val="000000"/>
          <w:sz w:val="24"/>
          <w:szCs w:val="24"/>
          <w:u w:val="single"/>
        </w:rPr>
        <w:t>South Cambridgeshire:</w:t>
      </w:r>
      <w:r w:rsidRPr="00D400F7">
        <w:rPr>
          <w:rFonts w:ascii="Century Gothic" w:hAnsi="Century Gothic" w:cstheme="minorHAnsi"/>
          <w:b/>
          <w:bCs/>
          <w:color w:val="000000"/>
          <w:sz w:val="24"/>
          <w:szCs w:val="24"/>
        </w:rPr>
        <w:t xml:space="preserve">   </w:t>
      </w:r>
      <w:hyperlink r:id="rId22" w:history="1">
        <w:r w:rsidRPr="00D400F7">
          <w:rPr>
            <w:rStyle w:val="Hyperlink"/>
            <w:rFonts w:ascii="Century Gothic" w:eastAsiaTheme="minorEastAsia" w:hAnsi="Century Gothic" w:cstheme="minorHAnsi"/>
            <w:color w:val="000000" w:themeColor="dark1"/>
            <w:kern w:val="24"/>
            <w:sz w:val="24"/>
            <w:szCs w:val="24"/>
          </w:rPr>
          <w:t>www.scambs.gov.uk/coronavirus/</w:t>
        </w:r>
      </w:hyperlink>
      <w:r w:rsidRPr="00D400F7">
        <w:rPr>
          <w:rFonts w:ascii="Century Gothic" w:eastAsiaTheme="minorEastAsia" w:hAnsi="Century Gothic" w:cstheme="minorHAnsi"/>
          <w:color w:val="000000" w:themeColor="dark1"/>
          <w:kern w:val="24"/>
          <w:sz w:val="24"/>
          <w:szCs w:val="24"/>
        </w:rPr>
        <w:br/>
        <w:t xml:space="preserve">Monday to Friday 08:00-17:30 / </w:t>
      </w:r>
      <w:hyperlink r:id="rId23" w:history="1">
        <w:r w:rsidRPr="00D400F7">
          <w:rPr>
            <w:rStyle w:val="Hyperlink"/>
            <w:rFonts w:ascii="Century Gothic" w:eastAsiaTheme="minorEastAsia" w:hAnsi="Century Gothic" w:cstheme="minorHAnsi"/>
            <w:color w:val="000000" w:themeColor="dark1"/>
            <w:kern w:val="24"/>
            <w:sz w:val="24"/>
            <w:szCs w:val="24"/>
          </w:rPr>
          <w:t>Duty.communities@scambs.gov.uk</w:t>
        </w:r>
      </w:hyperlink>
      <w:r w:rsidRPr="00D400F7">
        <w:rPr>
          <w:rFonts w:ascii="Century Gothic" w:eastAsiaTheme="minorEastAsia" w:hAnsi="Century Gothic" w:cstheme="minorHAnsi"/>
          <w:color w:val="000000" w:themeColor="dark1"/>
          <w:kern w:val="24"/>
          <w:sz w:val="24"/>
          <w:szCs w:val="24"/>
        </w:rPr>
        <w:t> / 03450 455 218  </w:t>
      </w:r>
    </w:p>
    <w:sectPr w:rsidR="00F3537B" w:rsidRPr="00D400F7" w:rsidSect="003B2FCB">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680"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9104E" w14:textId="77777777" w:rsidR="00D850E2" w:rsidRDefault="00D850E2" w:rsidP="00FC0D55">
      <w:r>
        <w:separator/>
      </w:r>
    </w:p>
  </w:endnote>
  <w:endnote w:type="continuationSeparator" w:id="0">
    <w:p w14:paraId="58211AB4" w14:textId="77777777" w:rsidR="00D850E2" w:rsidRDefault="00D850E2" w:rsidP="00FC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0387B" w14:textId="77777777" w:rsidR="00C21DD7" w:rsidRDefault="00C2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C4329" w14:textId="49B18272" w:rsidR="00D74B2A" w:rsidRDefault="00D74B2A" w:rsidP="00D74B2A">
    <w:pPr>
      <w:pStyle w:val="Footer"/>
      <w:rPr>
        <w:rFonts w:ascii="Century Gothic" w:hAnsi="Century Gothic"/>
        <w:i/>
        <w:noProof/>
        <w:sz w:val="20"/>
        <w:szCs w:val="20"/>
      </w:rPr>
    </w:pPr>
    <w:r>
      <w:rPr>
        <w:noProof/>
      </w:rPr>
      <w:drawing>
        <wp:anchor distT="0" distB="0" distL="114300" distR="114300" simplePos="0" relativeHeight="251716096" behindDoc="0" locked="0" layoutInCell="1" allowOverlap="1" wp14:anchorId="470F110F" wp14:editId="4DE632FE">
          <wp:simplePos x="0" y="0"/>
          <wp:positionH relativeFrom="column">
            <wp:posOffset>5232400</wp:posOffset>
          </wp:positionH>
          <wp:positionV relativeFrom="page">
            <wp:posOffset>9033510</wp:posOffset>
          </wp:positionV>
          <wp:extent cx="1397000" cy="656087"/>
          <wp:effectExtent l="0" t="0" r="0" b="4445"/>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397000" cy="6560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C22C70F" w14:textId="762D42B9" w:rsidR="00D74B2A" w:rsidRPr="00E91558" w:rsidRDefault="003B2FCB" w:rsidP="00D74B2A">
    <w:pPr>
      <w:pStyle w:val="Footer"/>
      <w:rPr>
        <w:rFonts w:ascii="Century Gothic" w:hAnsi="Century Gothic"/>
        <w:sz w:val="24"/>
        <w:szCs w:val="24"/>
      </w:rPr>
    </w:pPr>
    <w:r w:rsidRPr="00D74B2A">
      <w:rPr>
        <w:rFonts w:ascii="Century Gothic" w:hAnsi="Century Gothic"/>
        <w:i/>
        <w:noProof/>
        <w:sz w:val="20"/>
        <w:szCs w:val="20"/>
      </w:rPr>
      <w:t>TOGETHE</w:t>
    </w:r>
    <w:r w:rsidR="00E91558" w:rsidRPr="00D74B2A">
      <w:rPr>
        <w:rFonts w:ascii="Century Gothic" w:hAnsi="Century Gothic"/>
        <w:i/>
        <w:noProof/>
        <w:sz w:val="20"/>
        <w:szCs w:val="20"/>
      </w:rPr>
      <w:t>R we are CARING,</w:t>
    </w:r>
    <w:r w:rsidR="00D74B2A" w:rsidRPr="00D74B2A">
      <w:rPr>
        <w:rFonts w:ascii="Century Gothic" w:hAnsi="Century Gothic"/>
        <w:i/>
        <w:noProof/>
        <w:sz w:val="20"/>
        <w:szCs w:val="20"/>
      </w:rPr>
      <w:t xml:space="preserve"> CONFIDENT and CREATIVE learners</w:t>
    </w:r>
    <w:r w:rsidR="00D74B2A">
      <w:rPr>
        <w:noProof/>
      </w:rPr>
      <w:drawing>
        <wp:anchor distT="0" distB="0" distL="114300" distR="114300" simplePos="0" relativeHeight="251723264" behindDoc="0" locked="0" layoutInCell="1" allowOverlap="1" wp14:anchorId="4D3B4857" wp14:editId="76530CCA">
          <wp:simplePos x="0" y="0"/>
          <wp:positionH relativeFrom="column">
            <wp:posOffset>152400</wp:posOffset>
          </wp:positionH>
          <wp:positionV relativeFrom="paragraph">
            <wp:posOffset>419100</wp:posOffset>
          </wp:positionV>
          <wp:extent cx="482600" cy="482600"/>
          <wp:effectExtent l="0" t="0" r="0" b="0"/>
          <wp:wrapNone/>
          <wp:docPr id="15" name="Picture 9" descr="/var/folders/3n/knzfx1051914r8tyqq0d09640000gn/T/com.microsoft.Word/WebArchiveCopyPasteTempFiles/ofsted_goo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3n/knzfx1051914r8tyqq0d09640000gn/T/com.microsoft.Word/WebArchiveCopyPasteTempFiles/ofsted_good.png"/>
                  <pic:cNvPicPr>
                    <a:picLocks/>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Pr>
        <w:noProof/>
      </w:rPr>
      <w:drawing>
        <wp:anchor distT="0" distB="0" distL="114300" distR="114300" simplePos="0" relativeHeight="251724288" behindDoc="0" locked="0" layoutInCell="1" allowOverlap="1" wp14:anchorId="6B1EA3C1" wp14:editId="117D256B">
          <wp:simplePos x="0" y="0"/>
          <wp:positionH relativeFrom="column">
            <wp:posOffset>812800</wp:posOffset>
          </wp:positionH>
          <wp:positionV relativeFrom="paragraph">
            <wp:posOffset>419100</wp:posOffset>
          </wp:positionV>
          <wp:extent cx="533400" cy="480060"/>
          <wp:effectExtent l="0" t="0" r="0" b="2540"/>
          <wp:wrapNone/>
          <wp:docPr id="16" name="Picture 8" descr="/var/folders/3n/knzfx1051914r8tyqq0d09640000gn/T/com.microsoft.Word/WebArchiveCopyPasteTempFiles/SIAMS_Outstan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3n/knzfx1051914r8tyqq0d09640000gn/T/com.microsoft.Word/WebArchiveCopyPasteTempFiles/SIAMS_Outstanding.png"/>
                  <pic:cNvPicPr>
                    <a:picLocks/>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334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718144" behindDoc="0" locked="0" layoutInCell="1" allowOverlap="1" wp14:anchorId="0911288E" wp14:editId="724D8947">
          <wp:simplePos x="0" y="0"/>
          <wp:positionH relativeFrom="column">
            <wp:posOffset>1435100</wp:posOffset>
          </wp:positionH>
          <wp:positionV relativeFrom="paragraph">
            <wp:posOffset>379760</wp:posOffset>
          </wp:positionV>
          <wp:extent cx="713148" cy="50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3148"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719168" behindDoc="0" locked="0" layoutInCell="1" allowOverlap="1" wp14:anchorId="239863C1" wp14:editId="28379970">
          <wp:simplePos x="0" y="0"/>
          <wp:positionH relativeFrom="column">
            <wp:posOffset>2222500</wp:posOffset>
          </wp:positionH>
          <wp:positionV relativeFrom="paragraph">
            <wp:posOffset>487680</wp:posOffset>
          </wp:positionV>
          <wp:extent cx="1028700" cy="302895"/>
          <wp:effectExtent l="0" t="0" r="0" b="1905"/>
          <wp:wrapNone/>
          <wp:docPr id="2" name="Picture 2" descr="AGTSA_logo_RGB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TSA_logo_RGB_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9AFC2" w14:textId="39E62A01" w:rsidR="00E91558" w:rsidRPr="00D74B2A" w:rsidRDefault="00C21DD7" w:rsidP="00D74B2A">
    <w:pPr>
      <w:pStyle w:val="Footer"/>
      <w:rPr>
        <w:rFonts w:ascii="Gill Sans MT" w:hAnsi="Gill Sans MT" w:cs="Arial"/>
        <w:sz w:val="24"/>
        <w:szCs w:val="24"/>
      </w:rPr>
    </w:pPr>
    <w:r>
      <w:rPr>
        <w:rFonts w:ascii="Gill Sans MT" w:hAnsi="Gill Sans MT" w:cs="Arial"/>
        <w:noProof/>
      </w:rPr>
      <w:drawing>
        <wp:anchor distT="0" distB="0" distL="114300" distR="114300" simplePos="0" relativeHeight="251727360" behindDoc="0" locked="0" layoutInCell="1" allowOverlap="1" wp14:anchorId="2A6AE4CE" wp14:editId="029C0A76">
          <wp:simplePos x="0" y="0"/>
          <wp:positionH relativeFrom="column">
            <wp:posOffset>5324475</wp:posOffset>
          </wp:positionH>
          <wp:positionV relativeFrom="paragraph">
            <wp:posOffset>234632</wp:posOffset>
          </wp:positionV>
          <wp:extent cx="576263" cy="576263"/>
          <wp:effectExtent l="0" t="0" r="0" b="0"/>
          <wp:wrapNone/>
          <wp:docPr id="5" name="Picture 5" descr="C:\Users\Richard Brown\AppData\Local\Microsoft\Windows\INetCache\Content.MSO\CFF697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Brown\AppData\Local\Microsoft\Windows\INetCache\Content.MSO\CFF697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3" cy="576263"/>
                  </a:xfrm>
                  <a:prstGeom prst="rect">
                    <a:avLst/>
                  </a:prstGeom>
                  <a:noFill/>
                  <a:ln>
                    <a:noFill/>
                  </a:ln>
                </pic:spPr>
              </pic:pic>
            </a:graphicData>
          </a:graphic>
        </wp:anchor>
      </w:drawing>
    </w:r>
    <w:r w:rsidR="00F3537B">
      <w:rPr>
        <w:noProof/>
      </w:rPr>
      <w:drawing>
        <wp:anchor distT="0" distB="0" distL="114300" distR="114300" simplePos="0" relativeHeight="251722240" behindDoc="0" locked="0" layoutInCell="1" allowOverlap="1" wp14:anchorId="3CB20C54" wp14:editId="34342567">
          <wp:simplePos x="0" y="0"/>
          <wp:positionH relativeFrom="column">
            <wp:posOffset>4482147</wp:posOffset>
          </wp:positionH>
          <wp:positionV relativeFrom="paragraph">
            <wp:posOffset>276860</wp:posOffset>
          </wp:positionV>
          <wp:extent cx="825500" cy="478327"/>
          <wp:effectExtent l="0" t="0" r="0" b="4445"/>
          <wp:wrapNone/>
          <wp:docPr id="14" name="Picture 5" descr="South Cambs School Sports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outh Cambs School Sports Partnership"/>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25500" cy="47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7B" w:rsidRPr="00E91558">
      <w:rPr>
        <w:rFonts w:ascii="Century Gothic" w:hAnsi="Century Gothic"/>
        <w:noProof/>
        <w:sz w:val="24"/>
        <w:szCs w:val="24"/>
      </w:rPr>
      <w:drawing>
        <wp:anchor distT="0" distB="0" distL="114300" distR="114300" simplePos="0" relativeHeight="251720192" behindDoc="0" locked="0" layoutInCell="1" allowOverlap="1" wp14:anchorId="736CA33D" wp14:editId="11803C6A">
          <wp:simplePos x="0" y="0"/>
          <wp:positionH relativeFrom="column">
            <wp:posOffset>5988050</wp:posOffset>
          </wp:positionH>
          <wp:positionV relativeFrom="paragraph">
            <wp:posOffset>264160</wp:posOffset>
          </wp:positionV>
          <wp:extent cx="478790" cy="478790"/>
          <wp:effectExtent l="0" t="0" r="3810" b="3810"/>
          <wp:wrapNone/>
          <wp:docPr id="3" name="Picture 1" descr="Image result for code club school 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ode club school age"/>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7B">
      <w:rPr>
        <w:noProof/>
      </w:rPr>
      <w:drawing>
        <wp:anchor distT="0" distB="0" distL="114300" distR="114300" simplePos="0" relativeHeight="251726336" behindDoc="0" locked="0" layoutInCell="1" allowOverlap="1" wp14:anchorId="17A0F089" wp14:editId="1997C19E">
          <wp:simplePos x="0" y="0"/>
          <wp:positionH relativeFrom="column">
            <wp:posOffset>3319463</wp:posOffset>
          </wp:positionH>
          <wp:positionV relativeFrom="paragraph">
            <wp:posOffset>210503</wp:posOffset>
          </wp:positionV>
          <wp:extent cx="966788" cy="563834"/>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788" cy="563834"/>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1C26" w14:textId="77777777" w:rsidR="00C21DD7" w:rsidRDefault="00C21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03740" w14:textId="77777777" w:rsidR="00D850E2" w:rsidRDefault="00D850E2" w:rsidP="00FC0D55">
      <w:r>
        <w:separator/>
      </w:r>
    </w:p>
  </w:footnote>
  <w:footnote w:type="continuationSeparator" w:id="0">
    <w:p w14:paraId="55F629FC" w14:textId="77777777" w:rsidR="00D850E2" w:rsidRDefault="00D850E2" w:rsidP="00FC0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6A102" w14:textId="77777777" w:rsidR="00C21DD7" w:rsidRDefault="00C21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sz w:val="40"/>
        <w:szCs w:val="40"/>
      </w:rPr>
      <w:id w:val="-1015764752"/>
      <w:docPartObj>
        <w:docPartGallery w:val="Page Numbers (Top of Page)"/>
        <w:docPartUnique/>
      </w:docPartObj>
    </w:sdtPr>
    <w:sdtEndPr>
      <w:rPr>
        <w:b w:val="0"/>
        <w:sz w:val="22"/>
        <w:szCs w:val="22"/>
      </w:rPr>
    </w:sdtEndPr>
    <w:sdtContent>
      <w:p w14:paraId="50BB7D23" w14:textId="5BA3F6A1" w:rsidR="00A21855" w:rsidRPr="00E91558" w:rsidRDefault="006F2B0E" w:rsidP="000A19A6">
        <w:pPr>
          <w:pStyle w:val="Header"/>
          <w:jc w:val="center"/>
          <w:rPr>
            <w:rFonts w:ascii="Century Gothic" w:hAnsi="Century Gothic"/>
            <w:b/>
            <w:sz w:val="40"/>
            <w:szCs w:val="40"/>
          </w:rPr>
        </w:pPr>
        <w:r w:rsidRPr="00E91558">
          <w:rPr>
            <w:rFonts w:ascii="Century Gothic" w:hAnsi="Century Gothic"/>
            <w:b/>
            <w:noProof/>
            <w:sz w:val="40"/>
            <w:szCs w:val="40"/>
          </w:rPr>
          <w:drawing>
            <wp:anchor distT="0" distB="0" distL="114300" distR="114300" simplePos="0" relativeHeight="251701760" behindDoc="0" locked="0" layoutInCell="1" allowOverlap="1" wp14:anchorId="39E39130" wp14:editId="059DF5BA">
              <wp:simplePos x="0" y="0"/>
              <wp:positionH relativeFrom="column">
                <wp:posOffset>409575</wp:posOffset>
              </wp:positionH>
              <wp:positionV relativeFrom="paragraph">
                <wp:posOffset>-125682</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E91558">
          <w:rPr>
            <w:rFonts w:ascii="Century Gothic" w:hAnsi="Century Gothic"/>
            <w:b/>
            <w:sz w:val="40"/>
            <w:szCs w:val="40"/>
          </w:rPr>
          <w:t xml:space="preserve">        </w:t>
        </w:r>
        <w:r w:rsidR="00FE5AF4">
          <w:rPr>
            <w:rFonts w:ascii="Century Gothic" w:hAnsi="Century Gothic"/>
            <w:b/>
            <w:sz w:val="40"/>
            <w:szCs w:val="40"/>
          </w:rPr>
          <w:t xml:space="preserve">  </w:t>
        </w:r>
        <w:r w:rsidR="00FE5AF4">
          <w:rPr>
            <w:rFonts w:ascii="Century Gothic" w:hAnsi="Century Gothic" w:cs="Tahoma"/>
            <w:b/>
            <w:sz w:val="40"/>
            <w:szCs w:val="40"/>
          </w:rPr>
          <w:t>Great Wilbraham C</w:t>
        </w:r>
        <w:r w:rsidRPr="00E91558">
          <w:rPr>
            <w:rFonts w:ascii="Century Gothic" w:hAnsi="Century Gothic" w:cs="Tahoma"/>
            <w:b/>
            <w:sz w:val="40"/>
            <w:szCs w:val="40"/>
          </w:rPr>
          <w:t>E</w:t>
        </w:r>
        <w:r w:rsidR="00FE5AF4">
          <w:rPr>
            <w:rFonts w:ascii="Century Gothic" w:hAnsi="Century Gothic" w:cs="Tahoma"/>
            <w:b/>
            <w:sz w:val="40"/>
            <w:szCs w:val="40"/>
          </w:rPr>
          <w:t xml:space="preserve"> (VC)</w:t>
        </w:r>
        <w:r w:rsidRPr="00E91558">
          <w:rPr>
            <w:rFonts w:ascii="Century Gothic" w:hAnsi="Century Gothic" w:cs="Tahoma"/>
            <w:b/>
            <w:sz w:val="40"/>
            <w:szCs w:val="40"/>
          </w:rPr>
          <w:t xml:space="preserve"> Primary School</w:t>
        </w:r>
      </w:p>
      <w:p w14:paraId="43BC9077" w14:textId="1865C5B0" w:rsidR="00A21855" w:rsidRPr="00E91558" w:rsidRDefault="00610598" w:rsidP="00A21855">
        <w:pPr>
          <w:pStyle w:val="Header"/>
          <w:rPr>
            <w:rFonts w:ascii="Century Gothic" w:hAnsi="Century Gothic"/>
          </w:rPr>
        </w:pPr>
      </w:p>
    </w:sdtContent>
  </w:sdt>
  <w:p w14:paraId="33FEFC86" w14:textId="77777777" w:rsidR="00A21855" w:rsidRPr="00E91558" w:rsidRDefault="00A21855" w:rsidP="00A21855">
    <w:pPr>
      <w:pStyle w:val="Header"/>
      <w:ind w:right="-864"/>
      <w:jc w:val="center"/>
      <w:rPr>
        <w:rFonts w:ascii="Century Gothic" w:hAnsi="Century Gothic"/>
      </w:rPr>
    </w:pPr>
    <w:r w:rsidRPr="00E91558">
      <w:rPr>
        <w:rFonts w:ascii="Century Gothic" w:hAnsi="Century Gothic"/>
        <w:sz w:val="20"/>
        <w:szCs w:val="20"/>
      </w:rPr>
      <w:t xml:space="preserve">Headteacher: Mr Richard Brown </w:t>
    </w:r>
    <w:proofErr w:type="spellStart"/>
    <w:r w:rsidRPr="00E91558">
      <w:rPr>
        <w:rFonts w:ascii="Century Gothic" w:hAnsi="Century Gothic"/>
        <w:sz w:val="20"/>
        <w:szCs w:val="20"/>
      </w:rPr>
      <w:t>BEd</w:t>
    </w:r>
    <w:proofErr w:type="spellEnd"/>
    <w:r w:rsidRPr="00E91558">
      <w:rPr>
        <w:rFonts w:ascii="Century Gothic" w:hAnsi="Century Gothic"/>
        <w:sz w:val="20"/>
        <w:szCs w:val="20"/>
      </w:rPr>
      <w:t xml:space="preserve"> (Hons)</w:t>
    </w:r>
    <w:r w:rsidR="00933ED5" w:rsidRPr="00E91558">
      <w:rPr>
        <w:rFonts w:ascii="Century Gothic" w:hAnsi="Century Gothic"/>
        <w:sz w:val="20"/>
        <w:szCs w:val="20"/>
      </w:rPr>
      <w:t xml:space="preserve"> NPQH</w:t>
    </w:r>
  </w:p>
  <w:p w14:paraId="582A6B9B" w14:textId="6B26EC56" w:rsidR="00A21855" w:rsidRPr="00E91558" w:rsidRDefault="00A21855" w:rsidP="00A21855">
    <w:pPr>
      <w:pStyle w:val="Header"/>
      <w:ind w:right="-864"/>
      <w:rPr>
        <w:rFonts w:ascii="Century Gothic" w:hAnsi="Century Gothic"/>
        <w:sz w:val="20"/>
        <w:szCs w:val="20"/>
      </w:rPr>
    </w:pPr>
    <w:r w:rsidRPr="00E91558">
      <w:rPr>
        <w:rFonts w:ascii="Century Gothic" w:hAnsi="Century Gothic"/>
        <w:sz w:val="20"/>
        <w:szCs w:val="20"/>
      </w:rPr>
      <w:t>Great Wilbraham C of E Primary School, Church Street, Grea</w:t>
    </w:r>
    <w:r w:rsidR="00C101E6">
      <w:rPr>
        <w:rFonts w:ascii="Century Gothic" w:hAnsi="Century Gothic"/>
        <w:sz w:val="20"/>
        <w:szCs w:val="20"/>
      </w:rPr>
      <w:t>t Wilbraham, Cambridge, CB21 5JQ</w:t>
    </w:r>
    <w:r w:rsidRPr="00E91558">
      <w:rPr>
        <w:rFonts w:ascii="Century Gothic" w:hAnsi="Century Gothic"/>
        <w:sz w:val="20"/>
        <w:szCs w:val="20"/>
      </w:rPr>
      <w:t>, 01223 880408</w:t>
    </w:r>
  </w:p>
  <w:p w14:paraId="6E6F0BB9" w14:textId="77777777" w:rsidR="00A21855" w:rsidRPr="00E91558" w:rsidRDefault="00A21855" w:rsidP="00A21855">
    <w:pPr>
      <w:pStyle w:val="Header"/>
      <w:ind w:right="-864"/>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068B" w14:textId="77777777" w:rsidR="00C21DD7" w:rsidRDefault="00C21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D2717"/>
    <w:multiLevelType w:val="hybridMultilevel"/>
    <w:tmpl w:val="26BA3910"/>
    <w:lvl w:ilvl="0" w:tplc="F2D437F6">
      <w:numFmt w:val="bullet"/>
      <w:lvlText w:val="-"/>
      <w:lvlJc w:val="left"/>
      <w:pPr>
        <w:ind w:left="720" w:hanging="360"/>
      </w:pPr>
      <w:rPr>
        <w:rFonts w:ascii="Century Gothic" w:eastAsia="MS Mincho"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AA03E3D"/>
    <w:multiLevelType w:val="hybridMultilevel"/>
    <w:tmpl w:val="E250B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241059A"/>
    <w:multiLevelType w:val="multilevel"/>
    <w:tmpl w:val="2A98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55"/>
    <w:rsid w:val="00017443"/>
    <w:rsid w:val="00024492"/>
    <w:rsid w:val="00026ED0"/>
    <w:rsid w:val="00037808"/>
    <w:rsid w:val="00042B14"/>
    <w:rsid w:val="00051E89"/>
    <w:rsid w:val="00052EC9"/>
    <w:rsid w:val="00065E21"/>
    <w:rsid w:val="00075406"/>
    <w:rsid w:val="000765B0"/>
    <w:rsid w:val="000851C9"/>
    <w:rsid w:val="00087FCE"/>
    <w:rsid w:val="0009587F"/>
    <w:rsid w:val="000A19A6"/>
    <w:rsid w:val="000A1BEF"/>
    <w:rsid w:val="000A37DC"/>
    <w:rsid w:val="000B53AE"/>
    <w:rsid w:val="000B634C"/>
    <w:rsid w:val="000F1428"/>
    <w:rsid w:val="001031AB"/>
    <w:rsid w:val="001038A9"/>
    <w:rsid w:val="00104CE1"/>
    <w:rsid w:val="0010623C"/>
    <w:rsid w:val="00111440"/>
    <w:rsid w:val="00114F56"/>
    <w:rsid w:val="00115DEF"/>
    <w:rsid w:val="00124D11"/>
    <w:rsid w:val="0013737D"/>
    <w:rsid w:val="001522F9"/>
    <w:rsid w:val="00155548"/>
    <w:rsid w:val="001714FF"/>
    <w:rsid w:val="00172424"/>
    <w:rsid w:val="00180386"/>
    <w:rsid w:val="001B294C"/>
    <w:rsid w:val="001C3824"/>
    <w:rsid w:val="001C4F08"/>
    <w:rsid w:val="001C7523"/>
    <w:rsid w:val="001D29CD"/>
    <w:rsid w:val="001F3510"/>
    <w:rsid w:val="001F5F56"/>
    <w:rsid w:val="00213C58"/>
    <w:rsid w:val="00232989"/>
    <w:rsid w:val="00234243"/>
    <w:rsid w:val="00236731"/>
    <w:rsid w:val="00263C21"/>
    <w:rsid w:val="00267F18"/>
    <w:rsid w:val="00270EC5"/>
    <w:rsid w:val="00271928"/>
    <w:rsid w:val="002776F9"/>
    <w:rsid w:val="00285F41"/>
    <w:rsid w:val="00286494"/>
    <w:rsid w:val="00290524"/>
    <w:rsid w:val="002A5C6F"/>
    <w:rsid w:val="002C1A8C"/>
    <w:rsid w:val="002D0289"/>
    <w:rsid w:val="002D2CA6"/>
    <w:rsid w:val="002E7062"/>
    <w:rsid w:val="00314CFA"/>
    <w:rsid w:val="00325593"/>
    <w:rsid w:val="003740C0"/>
    <w:rsid w:val="003947BA"/>
    <w:rsid w:val="00394D15"/>
    <w:rsid w:val="003968B0"/>
    <w:rsid w:val="003B1599"/>
    <w:rsid w:val="003B2FCB"/>
    <w:rsid w:val="003B64D3"/>
    <w:rsid w:val="003C0C7E"/>
    <w:rsid w:val="003C1676"/>
    <w:rsid w:val="003C709A"/>
    <w:rsid w:val="003D37EA"/>
    <w:rsid w:val="003F0D4A"/>
    <w:rsid w:val="003F3425"/>
    <w:rsid w:val="0043500F"/>
    <w:rsid w:val="00455003"/>
    <w:rsid w:val="00467B19"/>
    <w:rsid w:val="004706ED"/>
    <w:rsid w:val="004956B2"/>
    <w:rsid w:val="004A50E4"/>
    <w:rsid w:val="004B1B43"/>
    <w:rsid w:val="004C2BA8"/>
    <w:rsid w:val="004D2E40"/>
    <w:rsid w:val="004D7E1F"/>
    <w:rsid w:val="004E78E3"/>
    <w:rsid w:val="00503D95"/>
    <w:rsid w:val="00524486"/>
    <w:rsid w:val="00534F6B"/>
    <w:rsid w:val="0053780B"/>
    <w:rsid w:val="00537FF8"/>
    <w:rsid w:val="00542D9E"/>
    <w:rsid w:val="00551EAE"/>
    <w:rsid w:val="0055585E"/>
    <w:rsid w:val="005573C3"/>
    <w:rsid w:val="0056353D"/>
    <w:rsid w:val="005655FF"/>
    <w:rsid w:val="00573EB3"/>
    <w:rsid w:val="00586018"/>
    <w:rsid w:val="005A0766"/>
    <w:rsid w:val="005A14E1"/>
    <w:rsid w:val="005A5719"/>
    <w:rsid w:val="005B109C"/>
    <w:rsid w:val="005B2730"/>
    <w:rsid w:val="005C1132"/>
    <w:rsid w:val="005D5156"/>
    <w:rsid w:val="005E4080"/>
    <w:rsid w:val="005F4DCF"/>
    <w:rsid w:val="005F5BD9"/>
    <w:rsid w:val="00610598"/>
    <w:rsid w:val="00613D21"/>
    <w:rsid w:val="00617C03"/>
    <w:rsid w:val="00624366"/>
    <w:rsid w:val="00626027"/>
    <w:rsid w:val="006274FF"/>
    <w:rsid w:val="006320F4"/>
    <w:rsid w:val="00633087"/>
    <w:rsid w:val="00640F63"/>
    <w:rsid w:val="00682CE3"/>
    <w:rsid w:val="00683790"/>
    <w:rsid w:val="00684EDE"/>
    <w:rsid w:val="006C5D5F"/>
    <w:rsid w:val="006C6483"/>
    <w:rsid w:val="006C7CE8"/>
    <w:rsid w:val="006D6EB2"/>
    <w:rsid w:val="006F2B0E"/>
    <w:rsid w:val="00722825"/>
    <w:rsid w:val="007319DF"/>
    <w:rsid w:val="00744AF4"/>
    <w:rsid w:val="00746E08"/>
    <w:rsid w:val="00746EC8"/>
    <w:rsid w:val="00775B4B"/>
    <w:rsid w:val="007B310E"/>
    <w:rsid w:val="007B71A7"/>
    <w:rsid w:val="007C3A64"/>
    <w:rsid w:val="007D2566"/>
    <w:rsid w:val="007D5B83"/>
    <w:rsid w:val="007F52FF"/>
    <w:rsid w:val="007F5E46"/>
    <w:rsid w:val="007F6EF5"/>
    <w:rsid w:val="00800F4F"/>
    <w:rsid w:val="00821BCA"/>
    <w:rsid w:val="00831171"/>
    <w:rsid w:val="00837BD9"/>
    <w:rsid w:val="008477DF"/>
    <w:rsid w:val="00847B10"/>
    <w:rsid w:val="0085026C"/>
    <w:rsid w:val="008A24EB"/>
    <w:rsid w:val="008A455B"/>
    <w:rsid w:val="008D47FA"/>
    <w:rsid w:val="008E1177"/>
    <w:rsid w:val="008E1764"/>
    <w:rsid w:val="008E6D7D"/>
    <w:rsid w:val="008F1188"/>
    <w:rsid w:val="008F6D30"/>
    <w:rsid w:val="00904BC8"/>
    <w:rsid w:val="00933ED5"/>
    <w:rsid w:val="00952C0E"/>
    <w:rsid w:val="00956919"/>
    <w:rsid w:val="00961D82"/>
    <w:rsid w:val="00964117"/>
    <w:rsid w:val="00993DE2"/>
    <w:rsid w:val="009A059E"/>
    <w:rsid w:val="009A390F"/>
    <w:rsid w:val="009B05B3"/>
    <w:rsid w:val="009B5D1A"/>
    <w:rsid w:val="009D75F0"/>
    <w:rsid w:val="009D7AE5"/>
    <w:rsid w:val="009E22F9"/>
    <w:rsid w:val="009F622B"/>
    <w:rsid w:val="00A12116"/>
    <w:rsid w:val="00A21855"/>
    <w:rsid w:val="00A43F5B"/>
    <w:rsid w:val="00A552F5"/>
    <w:rsid w:val="00A61570"/>
    <w:rsid w:val="00A61D74"/>
    <w:rsid w:val="00A67DFF"/>
    <w:rsid w:val="00A81A50"/>
    <w:rsid w:val="00A83306"/>
    <w:rsid w:val="00AA468F"/>
    <w:rsid w:val="00AA70D6"/>
    <w:rsid w:val="00AB2430"/>
    <w:rsid w:val="00AB7A15"/>
    <w:rsid w:val="00AC273E"/>
    <w:rsid w:val="00AD1F3F"/>
    <w:rsid w:val="00AD3580"/>
    <w:rsid w:val="00AE116E"/>
    <w:rsid w:val="00AF4FE8"/>
    <w:rsid w:val="00B320D7"/>
    <w:rsid w:val="00B45F8E"/>
    <w:rsid w:val="00B52DE5"/>
    <w:rsid w:val="00B628DB"/>
    <w:rsid w:val="00B80A3D"/>
    <w:rsid w:val="00B80FA9"/>
    <w:rsid w:val="00B83C88"/>
    <w:rsid w:val="00B83FA2"/>
    <w:rsid w:val="00B85480"/>
    <w:rsid w:val="00B85767"/>
    <w:rsid w:val="00B94B50"/>
    <w:rsid w:val="00B95F42"/>
    <w:rsid w:val="00BA4338"/>
    <w:rsid w:val="00BA4963"/>
    <w:rsid w:val="00BA723D"/>
    <w:rsid w:val="00BB35E3"/>
    <w:rsid w:val="00BC4EBF"/>
    <w:rsid w:val="00BC73F8"/>
    <w:rsid w:val="00BD161A"/>
    <w:rsid w:val="00BE39AF"/>
    <w:rsid w:val="00BE7BCC"/>
    <w:rsid w:val="00BF725A"/>
    <w:rsid w:val="00C101E6"/>
    <w:rsid w:val="00C1722A"/>
    <w:rsid w:val="00C21DD7"/>
    <w:rsid w:val="00C2753C"/>
    <w:rsid w:val="00C46045"/>
    <w:rsid w:val="00C64DE4"/>
    <w:rsid w:val="00C871CC"/>
    <w:rsid w:val="00C91900"/>
    <w:rsid w:val="00CB5DEF"/>
    <w:rsid w:val="00CB719F"/>
    <w:rsid w:val="00CC3EE2"/>
    <w:rsid w:val="00CD1BD9"/>
    <w:rsid w:val="00CD3F83"/>
    <w:rsid w:val="00D13FCB"/>
    <w:rsid w:val="00D20E12"/>
    <w:rsid w:val="00D2171C"/>
    <w:rsid w:val="00D31AFF"/>
    <w:rsid w:val="00D400F7"/>
    <w:rsid w:val="00D41101"/>
    <w:rsid w:val="00D74B2A"/>
    <w:rsid w:val="00D850E2"/>
    <w:rsid w:val="00D855FB"/>
    <w:rsid w:val="00D87FB9"/>
    <w:rsid w:val="00D92A7B"/>
    <w:rsid w:val="00D93143"/>
    <w:rsid w:val="00DC111C"/>
    <w:rsid w:val="00DC4CC1"/>
    <w:rsid w:val="00DC5FFF"/>
    <w:rsid w:val="00DC68CF"/>
    <w:rsid w:val="00DD3115"/>
    <w:rsid w:val="00DD5D5B"/>
    <w:rsid w:val="00DF07A4"/>
    <w:rsid w:val="00DF4E59"/>
    <w:rsid w:val="00E00A0E"/>
    <w:rsid w:val="00E07276"/>
    <w:rsid w:val="00E16E39"/>
    <w:rsid w:val="00E368E0"/>
    <w:rsid w:val="00E42303"/>
    <w:rsid w:val="00E440B0"/>
    <w:rsid w:val="00E44483"/>
    <w:rsid w:val="00E617E4"/>
    <w:rsid w:val="00E83DA2"/>
    <w:rsid w:val="00E848D3"/>
    <w:rsid w:val="00E857E7"/>
    <w:rsid w:val="00E865F6"/>
    <w:rsid w:val="00E871AA"/>
    <w:rsid w:val="00E91558"/>
    <w:rsid w:val="00E96620"/>
    <w:rsid w:val="00EA2DB5"/>
    <w:rsid w:val="00EA5448"/>
    <w:rsid w:val="00EC1E5C"/>
    <w:rsid w:val="00ED7753"/>
    <w:rsid w:val="00F10A41"/>
    <w:rsid w:val="00F3248B"/>
    <w:rsid w:val="00F33B19"/>
    <w:rsid w:val="00F3537B"/>
    <w:rsid w:val="00F36606"/>
    <w:rsid w:val="00F44D59"/>
    <w:rsid w:val="00F70475"/>
    <w:rsid w:val="00F8044B"/>
    <w:rsid w:val="00F90232"/>
    <w:rsid w:val="00FC0D55"/>
    <w:rsid w:val="00FC411E"/>
    <w:rsid w:val="00FC6AF2"/>
    <w:rsid w:val="00FD6C0C"/>
    <w:rsid w:val="00FD7237"/>
    <w:rsid w:val="00FE4819"/>
    <w:rsid w:val="00FE51A1"/>
    <w:rsid w:val="00FE5AF4"/>
    <w:rsid w:val="00FE7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5215A3"/>
  <w15:docId w15:val="{B543D52F-6C16-49A2-91CF-F61D8F30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19D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19DF"/>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1Char">
    <w:name w:val="Heading 1 Char"/>
    <w:basedOn w:val="DefaultParagraphFont"/>
    <w:link w:val="Heading1"/>
    <w:rsid w:val="007319DF"/>
    <w:rPr>
      <w:rFonts w:ascii="Times New Roman" w:eastAsia="Times New Roman" w:hAnsi="Times New Roman" w:cs="Times New Roman"/>
      <w:sz w:val="24"/>
      <w:szCs w:val="20"/>
    </w:rPr>
  </w:style>
  <w:style w:type="paragraph" w:customStyle="1" w:styleId="Default">
    <w:name w:val="Default"/>
    <w:rsid w:val="007319D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50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D95"/>
    <w:pPr>
      <w:ind w:left="720"/>
      <w:contextualSpacing/>
    </w:pPr>
    <w:rPr>
      <w:sz w:val="24"/>
      <w:szCs w:val="24"/>
    </w:rPr>
  </w:style>
  <w:style w:type="character" w:styleId="Hyperlink">
    <w:name w:val="Hyperlink"/>
    <w:basedOn w:val="DefaultParagraphFont"/>
    <w:uiPriority w:val="99"/>
    <w:unhideWhenUsed/>
    <w:rsid w:val="00DF4E59"/>
    <w:rPr>
      <w:color w:val="0000FF"/>
      <w:u w:val="single"/>
    </w:rPr>
  </w:style>
  <w:style w:type="paragraph" w:styleId="NormalWeb">
    <w:name w:val="Normal (Web)"/>
    <w:basedOn w:val="Normal"/>
    <w:uiPriority w:val="99"/>
    <w:unhideWhenUsed/>
    <w:rsid w:val="001714FF"/>
    <w:pPr>
      <w:spacing w:before="100" w:beforeAutospacing="1" w:after="100" w:afterAutospacing="1"/>
    </w:pPr>
    <w:rPr>
      <w:sz w:val="24"/>
      <w:szCs w:val="24"/>
      <w:lang w:eastAsia="en-GB"/>
    </w:rPr>
  </w:style>
  <w:style w:type="character" w:customStyle="1" w:styleId="markou49s0qo1">
    <w:name w:val="markou49s0qo1"/>
    <w:basedOn w:val="DefaultParagraphFont"/>
    <w:rsid w:val="001714FF"/>
  </w:style>
  <w:style w:type="character" w:customStyle="1" w:styleId="markji3uysuwi">
    <w:name w:val="markji3uysuwi"/>
    <w:basedOn w:val="DefaultParagraphFont"/>
    <w:rsid w:val="001714FF"/>
  </w:style>
  <w:style w:type="paragraph" w:customStyle="1" w:styleId="xmsonormal">
    <w:name w:val="x_msonormal"/>
    <w:basedOn w:val="Normal"/>
    <w:rsid w:val="00B83C88"/>
    <w:pPr>
      <w:spacing w:before="100" w:beforeAutospacing="1" w:after="100" w:afterAutospacing="1"/>
    </w:pPr>
    <w:rPr>
      <w:sz w:val="24"/>
      <w:szCs w:val="24"/>
      <w:lang w:eastAsia="en-GB"/>
    </w:rPr>
  </w:style>
  <w:style w:type="character" w:styleId="UnresolvedMention">
    <w:name w:val="Unresolved Mention"/>
    <w:basedOn w:val="DefaultParagraphFont"/>
    <w:uiPriority w:val="99"/>
    <w:rsid w:val="00B83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273">
      <w:bodyDiv w:val="1"/>
      <w:marLeft w:val="0"/>
      <w:marRight w:val="0"/>
      <w:marTop w:val="0"/>
      <w:marBottom w:val="0"/>
      <w:divBdr>
        <w:top w:val="none" w:sz="0" w:space="0" w:color="auto"/>
        <w:left w:val="none" w:sz="0" w:space="0" w:color="auto"/>
        <w:bottom w:val="none" w:sz="0" w:space="0" w:color="auto"/>
        <w:right w:val="none" w:sz="0" w:space="0" w:color="auto"/>
      </w:divBdr>
      <w:divsChild>
        <w:div w:id="1002197455">
          <w:marLeft w:val="0"/>
          <w:marRight w:val="0"/>
          <w:marTop w:val="0"/>
          <w:marBottom w:val="0"/>
          <w:divBdr>
            <w:top w:val="none" w:sz="0" w:space="0" w:color="auto"/>
            <w:left w:val="none" w:sz="0" w:space="0" w:color="auto"/>
            <w:bottom w:val="none" w:sz="0" w:space="0" w:color="auto"/>
            <w:right w:val="none" w:sz="0" w:space="0" w:color="auto"/>
          </w:divBdr>
        </w:div>
        <w:div w:id="520321550">
          <w:marLeft w:val="0"/>
          <w:marRight w:val="0"/>
          <w:marTop w:val="0"/>
          <w:marBottom w:val="0"/>
          <w:divBdr>
            <w:top w:val="none" w:sz="0" w:space="0" w:color="auto"/>
            <w:left w:val="none" w:sz="0" w:space="0" w:color="auto"/>
            <w:bottom w:val="none" w:sz="0" w:space="0" w:color="auto"/>
            <w:right w:val="none" w:sz="0" w:space="0" w:color="auto"/>
          </w:divBdr>
        </w:div>
        <w:div w:id="293681843">
          <w:marLeft w:val="0"/>
          <w:marRight w:val="0"/>
          <w:marTop w:val="0"/>
          <w:marBottom w:val="0"/>
          <w:divBdr>
            <w:top w:val="none" w:sz="0" w:space="0" w:color="auto"/>
            <w:left w:val="none" w:sz="0" w:space="0" w:color="auto"/>
            <w:bottom w:val="none" w:sz="0" w:space="0" w:color="auto"/>
            <w:right w:val="none" w:sz="0" w:space="0" w:color="auto"/>
          </w:divBdr>
        </w:div>
      </w:divsChild>
    </w:div>
    <w:div w:id="157768954">
      <w:bodyDiv w:val="1"/>
      <w:marLeft w:val="0"/>
      <w:marRight w:val="0"/>
      <w:marTop w:val="0"/>
      <w:marBottom w:val="0"/>
      <w:divBdr>
        <w:top w:val="none" w:sz="0" w:space="0" w:color="auto"/>
        <w:left w:val="none" w:sz="0" w:space="0" w:color="auto"/>
        <w:bottom w:val="none" w:sz="0" w:space="0" w:color="auto"/>
        <w:right w:val="none" w:sz="0" w:space="0" w:color="auto"/>
      </w:divBdr>
    </w:div>
    <w:div w:id="405304345">
      <w:bodyDiv w:val="1"/>
      <w:marLeft w:val="0"/>
      <w:marRight w:val="0"/>
      <w:marTop w:val="0"/>
      <w:marBottom w:val="0"/>
      <w:divBdr>
        <w:top w:val="none" w:sz="0" w:space="0" w:color="auto"/>
        <w:left w:val="none" w:sz="0" w:space="0" w:color="auto"/>
        <w:bottom w:val="none" w:sz="0" w:space="0" w:color="auto"/>
        <w:right w:val="none" w:sz="0" w:space="0" w:color="auto"/>
      </w:divBdr>
      <w:divsChild>
        <w:div w:id="775829042">
          <w:marLeft w:val="0"/>
          <w:marRight w:val="0"/>
          <w:marTop w:val="0"/>
          <w:marBottom w:val="0"/>
          <w:divBdr>
            <w:top w:val="none" w:sz="0" w:space="0" w:color="auto"/>
            <w:left w:val="none" w:sz="0" w:space="0" w:color="auto"/>
            <w:bottom w:val="none" w:sz="0" w:space="0" w:color="auto"/>
            <w:right w:val="none" w:sz="0" w:space="0" w:color="auto"/>
          </w:divBdr>
        </w:div>
        <w:div w:id="986279763">
          <w:marLeft w:val="0"/>
          <w:marRight w:val="0"/>
          <w:marTop w:val="0"/>
          <w:marBottom w:val="0"/>
          <w:divBdr>
            <w:top w:val="none" w:sz="0" w:space="0" w:color="auto"/>
            <w:left w:val="none" w:sz="0" w:space="0" w:color="auto"/>
            <w:bottom w:val="none" w:sz="0" w:space="0" w:color="auto"/>
            <w:right w:val="none" w:sz="0" w:space="0" w:color="auto"/>
          </w:divBdr>
        </w:div>
      </w:divsChild>
    </w:div>
    <w:div w:id="758254145">
      <w:bodyDiv w:val="1"/>
      <w:marLeft w:val="0"/>
      <w:marRight w:val="0"/>
      <w:marTop w:val="0"/>
      <w:marBottom w:val="0"/>
      <w:divBdr>
        <w:top w:val="none" w:sz="0" w:space="0" w:color="auto"/>
        <w:left w:val="none" w:sz="0" w:space="0" w:color="auto"/>
        <w:bottom w:val="none" w:sz="0" w:space="0" w:color="auto"/>
        <w:right w:val="none" w:sz="0" w:space="0" w:color="auto"/>
      </w:divBdr>
    </w:div>
    <w:div w:id="964696234">
      <w:bodyDiv w:val="1"/>
      <w:marLeft w:val="0"/>
      <w:marRight w:val="0"/>
      <w:marTop w:val="0"/>
      <w:marBottom w:val="0"/>
      <w:divBdr>
        <w:top w:val="none" w:sz="0" w:space="0" w:color="auto"/>
        <w:left w:val="none" w:sz="0" w:space="0" w:color="auto"/>
        <w:bottom w:val="none" w:sz="0" w:space="0" w:color="auto"/>
        <w:right w:val="none" w:sz="0" w:space="0" w:color="auto"/>
      </w:divBdr>
    </w:div>
    <w:div w:id="1095780628">
      <w:bodyDiv w:val="1"/>
      <w:marLeft w:val="0"/>
      <w:marRight w:val="0"/>
      <w:marTop w:val="0"/>
      <w:marBottom w:val="0"/>
      <w:divBdr>
        <w:top w:val="none" w:sz="0" w:space="0" w:color="auto"/>
        <w:left w:val="none" w:sz="0" w:space="0" w:color="auto"/>
        <w:bottom w:val="none" w:sz="0" w:space="0" w:color="auto"/>
        <w:right w:val="none" w:sz="0" w:space="0" w:color="auto"/>
      </w:divBdr>
    </w:div>
    <w:div w:id="1232886324">
      <w:bodyDiv w:val="1"/>
      <w:marLeft w:val="0"/>
      <w:marRight w:val="0"/>
      <w:marTop w:val="0"/>
      <w:marBottom w:val="0"/>
      <w:divBdr>
        <w:top w:val="none" w:sz="0" w:space="0" w:color="auto"/>
        <w:left w:val="none" w:sz="0" w:space="0" w:color="auto"/>
        <w:bottom w:val="none" w:sz="0" w:space="0" w:color="auto"/>
        <w:right w:val="none" w:sz="0" w:space="0" w:color="auto"/>
      </w:divBdr>
    </w:div>
    <w:div w:id="1267732380">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 w:id="1855878847">
      <w:bodyDiv w:val="1"/>
      <w:marLeft w:val="0"/>
      <w:marRight w:val="0"/>
      <w:marTop w:val="0"/>
      <w:marBottom w:val="0"/>
      <w:divBdr>
        <w:top w:val="none" w:sz="0" w:space="0" w:color="auto"/>
        <w:left w:val="none" w:sz="0" w:space="0" w:color="auto"/>
        <w:bottom w:val="none" w:sz="0" w:space="0" w:color="auto"/>
        <w:right w:val="none" w:sz="0" w:space="0" w:color="auto"/>
      </w:divBdr>
      <w:divsChild>
        <w:div w:id="96550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323087">
              <w:marLeft w:val="0"/>
              <w:marRight w:val="0"/>
              <w:marTop w:val="0"/>
              <w:marBottom w:val="0"/>
              <w:divBdr>
                <w:top w:val="none" w:sz="0" w:space="0" w:color="auto"/>
                <w:left w:val="none" w:sz="0" w:space="0" w:color="auto"/>
                <w:bottom w:val="none" w:sz="0" w:space="0" w:color="auto"/>
                <w:right w:val="none" w:sz="0" w:space="0" w:color="auto"/>
              </w:divBdr>
              <w:divsChild>
                <w:div w:id="1036126027">
                  <w:marLeft w:val="0"/>
                  <w:marRight w:val="0"/>
                  <w:marTop w:val="0"/>
                  <w:marBottom w:val="0"/>
                  <w:divBdr>
                    <w:top w:val="none" w:sz="0" w:space="0" w:color="auto"/>
                    <w:left w:val="none" w:sz="0" w:space="0" w:color="auto"/>
                    <w:bottom w:val="none" w:sz="0" w:space="0" w:color="auto"/>
                    <w:right w:val="none" w:sz="0" w:space="0" w:color="auto"/>
                  </w:divBdr>
                  <w:divsChild>
                    <w:div w:id="24218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b384@cam.ac.uk" TargetMode="External"/><Relationship Id="rId13" Type="http://schemas.openxmlformats.org/officeDocument/2006/relationships/hyperlink" Target="https://www.gov.uk/government/publications/coronavirus-covid-19-online-education-resources/coronavirus-covid-19-list-of-online-education-resources-for-home-education/" TargetMode="External"/><Relationship Id="rId18" Type="http://schemas.openxmlformats.org/officeDocument/2006/relationships/hyperlink" Target="https://campaignresources.phe.gov.uk/schools/topics/rise-above/overview"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tracking.vuelio.co.uk/tracking/click?d=4OJ77GeXt8dF3YkX1w87bWzakDcZ0wLOYI3dchCHPufDuIWyaJR4o6gcjl1F08ZuzUjjP5jMHCKFfaUsnZ055ZtY3X9kIULeBn0U9a2M47nJW2njnDditfqzA50yuHCBsYYAp9q7heeOLtcBuj0ku-bgttAnQgGZ_Wf6MTk8rz3127QAvpeibdlcO15GLwKknAJzwq53oA1q_ITyUMzP-RM1" TargetMode="External"/><Relationship Id="rId7" Type="http://schemas.openxmlformats.org/officeDocument/2006/relationships/hyperlink" Target="mailto:office@greatwilbraham.cambs.sch.uk" TargetMode="External"/><Relationship Id="rId12" Type="http://schemas.openxmlformats.org/officeDocument/2006/relationships/hyperlink" Target="https://www.gov.uk/government/publications/covid-19-school-closures/guidance-for-schools-about-temporarily-closing" TargetMode="External"/><Relationship Id="rId17" Type="http://schemas.openxmlformats.org/officeDocument/2006/relationships/hyperlink" Target="https://riseabove.org.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nhs.uk/oneyou/every-mind-matters/" TargetMode="External"/><Relationship Id="rId20" Type="http://schemas.openxmlformats.org/officeDocument/2006/relationships/hyperlink" Target="https://theictservice.org.uk/service/online-safety-advice-for-parents-during-school-closures/?utm_source=The+ICT+Service&amp;utm_campaign=2d10493553-EMAIL_CAMPAIGN_2020_04_02_02_57&amp;utm_medium=email&amp;utm_term=0_2d66a93e78-2d10493553-40627091"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Windows\ie\TempInt\cy281\Content.Outlook\0E8B3BYK\0F7301C1-350B-4A79-BED9-9717826DF2B0.WAV"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minded.org.uk/" TargetMode="External"/><Relationship Id="rId23" Type="http://schemas.openxmlformats.org/officeDocument/2006/relationships/hyperlink" Target="mailto:Duty.communities@scambs.gov.uk" TargetMode="External"/><Relationship Id="rId28" Type="http://schemas.openxmlformats.org/officeDocument/2006/relationships/header" Target="header3.xml"/><Relationship Id="rId10" Type="http://schemas.openxmlformats.org/officeDocument/2006/relationships/hyperlink" Target="https://vimeo.com/412655924?ref=em-share" TargetMode="External"/><Relationship Id="rId19" Type="http://schemas.openxmlformats.org/officeDocument/2006/relationships/hyperlink" Target="https://theictservice.org.uk/service/online-safety-advice-for-parents-during-school-closures/?utm_source=The+ICT+Service&amp;utm_campaign=2d10493553-EMAIL_CAMPAIGN_2020_04_02_02_57&amp;utm_medium=email&amp;utm_term=0_2d66a93e78-2d10493553-4062709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bltrust.co.uk/" TargetMode="External"/><Relationship Id="rId14" Type="http://schemas.openxmlformats.org/officeDocument/2006/relationships/hyperlink" Target="https://www.gov.uk/government/publications/covid-19-guidance-on-supporting-children-and-young-peoples-mental-health-and-wellbeing" TargetMode="External"/><Relationship Id="rId22" Type="http://schemas.openxmlformats.org/officeDocument/2006/relationships/hyperlink" Target="http://www.scambs.gov.uk/coronaviru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0.jpeg"/><Relationship Id="rId3" Type="http://schemas.openxmlformats.org/officeDocument/2006/relationships/image" Target="file:////var/folders/3n/knzfx1051914r8tyqq0d09640000gn/T/com.microsoft.Word/WebArchiveCopyPasteTempFiles/ofsted_good.png" TargetMode="External"/><Relationship Id="rId7" Type="http://schemas.openxmlformats.org/officeDocument/2006/relationships/image" Target="media/image6.png"/><Relationship Id="rId12" Type="http://schemas.openxmlformats.org/officeDocument/2006/relationships/image" Target="file:////var/folders/3n/knzfx1051914r8tyqq0d09640000gn/T/com.microsoft.Word/WebArchiveCopyPasteTempFiles/myyWq5sMTkX5H7ppOP2A5kYQAAAAAElFTkSuQmCC"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5.png"/><Relationship Id="rId11" Type="http://schemas.openxmlformats.org/officeDocument/2006/relationships/image" Target="media/image9.png"/><Relationship Id="rId5" Type="http://schemas.openxmlformats.org/officeDocument/2006/relationships/image" Target="file:////var/folders/3n/knzfx1051914r8tyqq0d09640000gn/T/com.microsoft.Word/WebArchiveCopyPasteTempFiles/SIAMS_Outstanding.png" TargetMode="External"/><Relationship Id="rId10" Type="http://schemas.openxmlformats.org/officeDocument/2006/relationships/image" Target="file:////var/folders/3n/knzfx1051914r8tyqq0d09640000gn/T/com.microsoft.Word/WebArchiveCopyPasteTempFiles/SCSSP-logo_200.png" TargetMode="External"/><Relationship Id="rId4" Type="http://schemas.openxmlformats.org/officeDocument/2006/relationships/image" Target="media/image4.png"/><Relationship Id="rId9"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Richard Brown</cp:lastModifiedBy>
  <cp:revision>62</cp:revision>
  <cp:lastPrinted>2018-09-19T11:14:00Z</cp:lastPrinted>
  <dcterms:created xsi:type="dcterms:W3CDTF">2020-05-02T11:33:00Z</dcterms:created>
  <dcterms:modified xsi:type="dcterms:W3CDTF">2020-05-03T21:50:00Z</dcterms:modified>
</cp:coreProperties>
</file>