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57C32" w14:textId="77777777" w:rsidR="00B83C88" w:rsidRPr="00282B29" w:rsidRDefault="00B83C88" w:rsidP="00B83C88">
      <w:pPr>
        <w:rPr>
          <w:rFonts w:ascii="Century Gothic" w:hAnsi="Century Gothic" w:cstheme="minorHAnsi"/>
          <w:sz w:val="22"/>
          <w:szCs w:val="22"/>
        </w:rPr>
      </w:pPr>
      <w:r w:rsidRPr="00282B29">
        <w:rPr>
          <w:rFonts w:ascii="Century Gothic" w:hAnsi="Century Gothic" w:cstheme="minorHAnsi"/>
          <w:sz w:val="22"/>
          <w:szCs w:val="22"/>
        </w:rPr>
        <w:t>Dear Families,</w:t>
      </w:r>
    </w:p>
    <w:p w14:paraId="359A4DFA" w14:textId="77777777" w:rsidR="00B83C88" w:rsidRPr="00282B29" w:rsidRDefault="00B83C88" w:rsidP="00B83C88">
      <w:pPr>
        <w:rPr>
          <w:rFonts w:ascii="Century Gothic" w:hAnsi="Century Gothic" w:cstheme="minorHAnsi"/>
          <w:sz w:val="22"/>
          <w:szCs w:val="22"/>
        </w:rPr>
      </w:pPr>
    </w:p>
    <w:p w14:paraId="3BC97322" w14:textId="2E9BA16A" w:rsidR="0084526F" w:rsidRPr="00282B29" w:rsidRDefault="00954887" w:rsidP="00E871AA">
      <w:pPr>
        <w:textAlignment w:val="baseline"/>
        <w:rPr>
          <w:rFonts w:ascii="Century Gothic" w:hAnsi="Century Gothic" w:cs="Calibri"/>
          <w:color w:val="000000"/>
          <w:sz w:val="22"/>
          <w:szCs w:val="22"/>
          <w:lang w:eastAsia="en-GB"/>
        </w:rPr>
      </w:pPr>
      <w:r w:rsidRPr="00282B29">
        <w:rPr>
          <w:rFonts w:ascii="Century Gothic" w:hAnsi="Century Gothic" w:cs="Calibri"/>
          <w:color w:val="000000"/>
          <w:sz w:val="22"/>
          <w:szCs w:val="22"/>
          <w:lang w:eastAsia="en-GB"/>
        </w:rPr>
        <w:t xml:space="preserve">I hope you had </w:t>
      </w:r>
      <w:r w:rsidR="00D950CB" w:rsidRPr="00282B29">
        <w:rPr>
          <w:rFonts w:ascii="Century Gothic" w:hAnsi="Century Gothic" w:cs="Calibri"/>
          <w:color w:val="000000"/>
          <w:sz w:val="22"/>
          <w:szCs w:val="22"/>
          <w:lang w:eastAsia="en-GB"/>
        </w:rPr>
        <w:t xml:space="preserve">a good Bank Holiday </w:t>
      </w:r>
      <w:r w:rsidR="008A0937" w:rsidRPr="00282B29">
        <w:rPr>
          <w:rFonts w:ascii="Century Gothic" w:hAnsi="Century Gothic" w:cs="Calibri"/>
          <w:color w:val="000000"/>
          <w:sz w:val="22"/>
          <w:szCs w:val="22"/>
          <w:lang w:eastAsia="en-GB"/>
        </w:rPr>
        <w:t xml:space="preserve">and enjoyed the weather on Friday and Saturday. </w:t>
      </w:r>
    </w:p>
    <w:p w14:paraId="238C1AB4" w14:textId="50E931E6" w:rsidR="004555FA" w:rsidRPr="00282B29" w:rsidRDefault="004555FA" w:rsidP="00E871AA">
      <w:pPr>
        <w:textAlignment w:val="baseline"/>
        <w:rPr>
          <w:rFonts w:ascii="Century Gothic" w:hAnsi="Century Gothic" w:cs="Calibri"/>
          <w:color w:val="000000"/>
          <w:sz w:val="22"/>
          <w:szCs w:val="22"/>
          <w:lang w:eastAsia="en-GB"/>
        </w:rPr>
      </w:pPr>
    </w:p>
    <w:p w14:paraId="376F701E" w14:textId="6C625ADA" w:rsidR="006721C0" w:rsidRPr="00282B29" w:rsidRDefault="003F43C6" w:rsidP="00E871AA">
      <w:pPr>
        <w:textAlignment w:val="baseline"/>
        <w:rPr>
          <w:rFonts w:ascii="Century Gothic" w:hAnsi="Century Gothic" w:cs="Calibri"/>
          <w:b/>
          <w:bCs/>
          <w:color w:val="000000"/>
          <w:sz w:val="22"/>
          <w:szCs w:val="22"/>
          <w:lang w:eastAsia="en-GB"/>
        </w:rPr>
      </w:pPr>
      <w:r w:rsidRPr="00282B29">
        <w:rPr>
          <w:rFonts w:ascii="Century Gothic" w:hAnsi="Century Gothic" w:cs="Calibri"/>
          <w:b/>
          <w:bCs/>
          <w:color w:val="000000"/>
          <w:sz w:val="22"/>
          <w:szCs w:val="22"/>
          <w:lang w:eastAsia="en-GB"/>
        </w:rPr>
        <w:t>Staff</w:t>
      </w:r>
      <w:r w:rsidR="006721C0" w:rsidRPr="00282B29">
        <w:rPr>
          <w:rFonts w:ascii="Century Gothic" w:hAnsi="Century Gothic" w:cs="Calibri"/>
          <w:b/>
          <w:bCs/>
          <w:color w:val="000000"/>
          <w:sz w:val="22"/>
          <w:szCs w:val="22"/>
          <w:lang w:eastAsia="en-GB"/>
        </w:rPr>
        <w:t xml:space="preserve"> contact:</w:t>
      </w:r>
    </w:p>
    <w:p w14:paraId="1827C3B6" w14:textId="2B83513D" w:rsidR="006721C0" w:rsidRPr="00282B29" w:rsidRDefault="006721C0" w:rsidP="00E871AA">
      <w:pPr>
        <w:textAlignment w:val="baseline"/>
        <w:rPr>
          <w:rFonts w:ascii="Century Gothic" w:hAnsi="Century Gothic" w:cs="Calibri"/>
          <w:color w:val="000000"/>
          <w:sz w:val="22"/>
          <w:szCs w:val="22"/>
          <w:lang w:eastAsia="en-GB"/>
        </w:rPr>
      </w:pPr>
      <w:r w:rsidRPr="00282B29">
        <w:rPr>
          <w:rFonts w:ascii="Century Gothic" w:hAnsi="Century Gothic" w:cs="Calibri"/>
          <w:color w:val="000000"/>
          <w:sz w:val="22"/>
          <w:szCs w:val="22"/>
          <w:lang w:eastAsia="en-GB"/>
        </w:rPr>
        <w:t>I hope you and your child(ren) have enjoyed having contact with the teachers during the week.  I know they will not have spoken to every family</w:t>
      </w:r>
      <w:r w:rsidR="007B63A6" w:rsidRPr="00282B29">
        <w:rPr>
          <w:rFonts w:ascii="Century Gothic" w:hAnsi="Century Gothic" w:cs="Calibri"/>
          <w:color w:val="000000"/>
          <w:sz w:val="22"/>
          <w:szCs w:val="22"/>
          <w:lang w:eastAsia="en-GB"/>
        </w:rPr>
        <w:t xml:space="preserve"> so if you haven’t had a call, do expect one in the next week or so.</w:t>
      </w:r>
    </w:p>
    <w:p w14:paraId="67D056F4" w14:textId="3EA4C344" w:rsidR="007B63A6" w:rsidRPr="00282B29" w:rsidRDefault="007B63A6" w:rsidP="00E871AA">
      <w:pPr>
        <w:textAlignment w:val="baseline"/>
        <w:rPr>
          <w:rFonts w:ascii="Century Gothic" w:hAnsi="Century Gothic" w:cs="Calibri"/>
          <w:color w:val="000000"/>
          <w:sz w:val="22"/>
          <w:szCs w:val="22"/>
          <w:lang w:eastAsia="en-GB"/>
        </w:rPr>
      </w:pPr>
    </w:p>
    <w:p w14:paraId="4E781AFF" w14:textId="499C6635" w:rsidR="003F43C6" w:rsidRPr="00282B29" w:rsidRDefault="007B63A6" w:rsidP="00E871AA">
      <w:pPr>
        <w:textAlignment w:val="baseline"/>
        <w:rPr>
          <w:rFonts w:ascii="Century Gothic" w:hAnsi="Century Gothic" w:cs="Calibri"/>
          <w:color w:val="000000"/>
          <w:sz w:val="22"/>
          <w:szCs w:val="22"/>
          <w:lang w:eastAsia="en-GB"/>
        </w:rPr>
      </w:pPr>
      <w:r w:rsidRPr="00282B29">
        <w:rPr>
          <w:rFonts w:ascii="Century Gothic" w:hAnsi="Century Gothic" w:cs="Calibri"/>
          <w:color w:val="000000"/>
          <w:sz w:val="22"/>
          <w:szCs w:val="22"/>
          <w:lang w:eastAsia="en-GB"/>
        </w:rPr>
        <w:t>I</w:t>
      </w:r>
      <w:r w:rsidR="004D5F4E" w:rsidRPr="00282B29">
        <w:rPr>
          <w:rFonts w:ascii="Century Gothic" w:hAnsi="Century Gothic" w:cs="Calibri"/>
          <w:color w:val="000000"/>
          <w:sz w:val="22"/>
          <w:szCs w:val="22"/>
          <w:lang w:eastAsia="en-GB"/>
        </w:rPr>
        <w:t xml:space="preserve"> recorded a video message on Thursday which is on the website and aim to do more if possible.  I am not a performer and apologise if the quality isn’t great but </w:t>
      </w:r>
      <w:r w:rsidR="00337C28">
        <w:rPr>
          <w:rFonts w:ascii="Century Gothic" w:hAnsi="Century Gothic" w:cs="Calibri"/>
          <w:color w:val="000000"/>
          <w:sz w:val="22"/>
          <w:szCs w:val="22"/>
          <w:lang w:eastAsia="en-GB"/>
        </w:rPr>
        <w:t>I’ve tried</w:t>
      </w:r>
      <w:r w:rsidR="004D5F4E" w:rsidRPr="00282B29">
        <w:rPr>
          <w:rFonts w:ascii="Century Gothic" w:hAnsi="Century Gothic" w:cs="Calibri"/>
          <w:color w:val="000000"/>
          <w:sz w:val="22"/>
          <w:szCs w:val="22"/>
          <w:lang w:eastAsia="en-GB"/>
        </w:rPr>
        <w:t xml:space="preserve"> </w:t>
      </w:r>
      <w:r w:rsidR="008F41F3" w:rsidRPr="00282B29">
        <w:rPr>
          <w:rFonts w:ascii="Century Gothic" w:hAnsi="Century Gothic" w:cs="Calibri"/>
          <w:color w:val="000000"/>
          <w:sz w:val="22"/>
          <w:szCs w:val="22"/>
          <w:lang w:eastAsia="en-GB"/>
        </w:rPr>
        <w:t>something which I find challenging</w:t>
      </w:r>
      <w:r w:rsidR="003F43C6" w:rsidRPr="00282B29">
        <w:rPr>
          <w:rFonts w:ascii="Century Gothic" w:hAnsi="Century Gothic" w:cs="Calibri"/>
          <w:color w:val="000000"/>
          <w:sz w:val="22"/>
          <w:szCs w:val="22"/>
          <w:lang w:eastAsia="en-GB"/>
        </w:rPr>
        <w:t>;</w:t>
      </w:r>
      <w:r w:rsidR="008F41F3" w:rsidRPr="00282B29">
        <w:rPr>
          <w:rFonts w:ascii="Century Gothic" w:hAnsi="Century Gothic" w:cs="Calibri"/>
          <w:color w:val="000000"/>
          <w:sz w:val="22"/>
          <w:szCs w:val="22"/>
          <w:lang w:eastAsia="en-GB"/>
        </w:rPr>
        <w:t xml:space="preserve"> I might learn a few things – a good lesson for the children that adults can </w:t>
      </w:r>
      <w:r w:rsidR="003F43C6" w:rsidRPr="00282B29">
        <w:rPr>
          <w:rFonts w:ascii="Century Gothic" w:hAnsi="Century Gothic" w:cs="Calibri"/>
          <w:color w:val="000000"/>
          <w:sz w:val="22"/>
          <w:szCs w:val="22"/>
          <w:lang w:eastAsia="en-GB"/>
        </w:rPr>
        <w:t>develop themselves t</w:t>
      </w:r>
      <w:r w:rsidR="00193DF6">
        <w:rPr>
          <w:rFonts w:ascii="Century Gothic" w:hAnsi="Century Gothic" w:cs="Calibri"/>
          <w:color w:val="000000"/>
          <w:sz w:val="22"/>
          <w:szCs w:val="22"/>
          <w:lang w:eastAsia="en-GB"/>
        </w:rPr>
        <w:t>oo!</w:t>
      </w:r>
    </w:p>
    <w:p w14:paraId="6B468273" w14:textId="77777777" w:rsidR="003F43C6" w:rsidRPr="00282B29" w:rsidRDefault="003F43C6" w:rsidP="00E871AA">
      <w:pPr>
        <w:textAlignment w:val="baseline"/>
        <w:rPr>
          <w:rFonts w:ascii="Century Gothic" w:hAnsi="Century Gothic" w:cs="Calibri"/>
          <w:color w:val="000000"/>
          <w:sz w:val="22"/>
          <w:szCs w:val="22"/>
          <w:lang w:eastAsia="en-GB"/>
        </w:rPr>
      </w:pPr>
    </w:p>
    <w:p w14:paraId="35737424" w14:textId="77777777" w:rsidR="003F43C6" w:rsidRPr="00282B29" w:rsidRDefault="003F43C6" w:rsidP="00E871AA">
      <w:pPr>
        <w:textAlignment w:val="baseline"/>
        <w:rPr>
          <w:rFonts w:ascii="Century Gothic" w:hAnsi="Century Gothic" w:cs="Calibri"/>
          <w:b/>
          <w:bCs/>
          <w:color w:val="000000"/>
          <w:sz w:val="22"/>
          <w:szCs w:val="22"/>
          <w:lang w:eastAsia="en-GB"/>
        </w:rPr>
      </w:pPr>
      <w:r w:rsidRPr="00282B29">
        <w:rPr>
          <w:rFonts w:ascii="Century Gothic" w:hAnsi="Century Gothic" w:cs="Calibri"/>
          <w:b/>
          <w:bCs/>
          <w:color w:val="000000"/>
          <w:sz w:val="22"/>
          <w:szCs w:val="22"/>
          <w:lang w:eastAsia="en-GB"/>
        </w:rPr>
        <w:t>Book swap</w:t>
      </w:r>
    </w:p>
    <w:p w14:paraId="49796B06" w14:textId="77777777" w:rsidR="00D36B22" w:rsidRPr="00282B29" w:rsidRDefault="003F43C6" w:rsidP="00E871AA">
      <w:pPr>
        <w:textAlignment w:val="baseline"/>
        <w:rPr>
          <w:rFonts w:ascii="Century Gothic" w:hAnsi="Century Gothic" w:cs="Calibri"/>
          <w:color w:val="000000"/>
          <w:sz w:val="22"/>
          <w:szCs w:val="22"/>
          <w:lang w:eastAsia="en-GB"/>
        </w:rPr>
      </w:pPr>
      <w:r w:rsidRPr="00282B29">
        <w:rPr>
          <w:rFonts w:ascii="Century Gothic" w:hAnsi="Century Gothic" w:cs="Calibri"/>
          <w:color w:val="000000"/>
          <w:sz w:val="22"/>
          <w:szCs w:val="22"/>
          <w:lang w:eastAsia="en-GB"/>
        </w:rPr>
        <w:t xml:space="preserve">Today is the second of the book swaps </w:t>
      </w:r>
      <w:r w:rsidR="00D05D3C" w:rsidRPr="00282B29">
        <w:rPr>
          <w:rFonts w:ascii="Century Gothic" w:hAnsi="Century Gothic" w:cs="Calibri"/>
          <w:color w:val="000000"/>
          <w:sz w:val="22"/>
          <w:szCs w:val="22"/>
          <w:lang w:eastAsia="en-GB"/>
        </w:rPr>
        <w:t xml:space="preserve">and it is a bit more open as there was no rush and parents who attended were great at adhering to the social distancing.  </w:t>
      </w:r>
      <w:r w:rsidR="00FF672C" w:rsidRPr="00282B29">
        <w:rPr>
          <w:rFonts w:ascii="Century Gothic" w:hAnsi="Century Gothic" w:cs="Calibri"/>
          <w:color w:val="000000"/>
          <w:sz w:val="22"/>
          <w:szCs w:val="22"/>
          <w:lang w:eastAsia="en-GB"/>
        </w:rPr>
        <w:t>You can come through the nursery playground into the hall anytime from 10-12</w:t>
      </w:r>
      <w:r w:rsidR="00D36B22" w:rsidRPr="00282B29">
        <w:rPr>
          <w:rFonts w:ascii="Century Gothic" w:hAnsi="Century Gothic" w:cs="Calibri"/>
          <w:color w:val="000000"/>
          <w:sz w:val="22"/>
          <w:szCs w:val="22"/>
          <w:lang w:eastAsia="en-GB"/>
        </w:rPr>
        <w:t xml:space="preserve"> and pick up sets of books to help your children read.  </w:t>
      </w:r>
    </w:p>
    <w:p w14:paraId="2580F63A" w14:textId="77777777" w:rsidR="00D36B22" w:rsidRPr="00282B29" w:rsidRDefault="00D36B22" w:rsidP="00E871AA">
      <w:pPr>
        <w:textAlignment w:val="baseline"/>
        <w:rPr>
          <w:rFonts w:ascii="Century Gothic" w:hAnsi="Century Gothic" w:cs="Calibri"/>
          <w:color w:val="000000"/>
          <w:sz w:val="22"/>
          <w:szCs w:val="22"/>
          <w:lang w:eastAsia="en-GB"/>
        </w:rPr>
      </w:pPr>
    </w:p>
    <w:p w14:paraId="67BD74A0" w14:textId="520BB08D" w:rsidR="00FF672C" w:rsidRPr="00282B29" w:rsidRDefault="00D05D3C" w:rsidP="00E871AA">
      <w:pPr>
        <w:textAlignment w:val="baseline"/>
        <w:rPr>
          <w:rFonts w:ascii="Century Gothic" w:hAnsi="Century Gothic" w:cs="Calibri"/>
          <w:color w:val="000000"/>
          <w:sz w:val="22"/>
          <w:szCs w:val="22"/>
          <w:lang w:eastAsia="en-GB"/>
        </w:rPr>
      </w:pPr>
      <w:r w:rsidRPr="00282B29">
        <w:rPr>
          <w:rFonts w:ascii="Century Gothic" w:hAnsi="Century Gothic" w:cs="Calibri"/>
          <w:color w:val="000000"/>
          <w:sz w:val="22"/>
          <w:szCs w:val="22"/>
          <w:lang w:eastAsia="en-GB"/>
        </w:rPr>
        <w:t>Some parents were picking up books for multiple families</w:t>
      </w:r>
      <w:r w:rsidR="005A2BBF" w:rsidRPr="00282B29">
        <w:rPr>
          <w:rFonts w:ascii="Century Gothic" w:hAnsi="Century Gothic" w:cs="Calibri"/>
          <w:color w:val="000000"/>
          <w:sz w:val="22"/>
          <w:szCs w:val="22"/>
          <w:lang w:eastAsia="en-GB"/>
        </w:rPr>
        <w:t xml:space="preserve">; if you are finding it difficult to come out to get books do let us know through </w:t>
      </w:r>
      <w:hyperlink r:id="rId7" w:history="1">
        <w:r w:rsidR="005A2BBF" w:rsidRPr="00282B29">
          <w:rPr>
            <w:rStyle w:val="Hyperlink"/>
            <w:rFonts w:ascii="Century Gothic" w:hAnsi="Century Gothic" w:cs="Calibri"/>
            <w:sz w:val="22"/>
            <w:szCs w:val="22"/>
            <w:lang w:eastAsia="en-GB"/>
          </w:rPr>
          <w:t>admin@greatwilbraham.cambs.sch.uk</w:t>
        </w:r>
      </w:hyperlink>
      <w:r w:rsidR="005A2BBF" w:rsidRPr="00282B29">
        <w:rPr>
          <w:rFonts w:ascii="Century Gothic" w:hAnsi="Century Gothic" w:cs="Calibri"/>
          <w:color w:val="000000"/>
          <w:sz w:val="22"/>
          <w:szCs w:val="22"/>
          <w:lang w:eastAsia="en-GB"/>
        </w:rPr>
        <w:t>.  We have now put out some books for older readers too if they want something different</w:t>
      </w:r>
      <w:r w:rsidR="00FF672C" w:rsidRPr="00282B29">
        <w:rPr>
          <w:rFonts w:ascii="Century Gothic" w:hAnsi="Century Gothic" w:cs="Calibri"/>
          <w:color w:val="000000"/>
          <w:sz w:val="22"/>
          <w:szCs w:val="22"/>
          <w:lang w:eastAsia="en-GB"/>
        </w:rPr>
        <w:t>.  Please see our website for further details.</w:t>
      </w:r>
    </w:p>
    <w:p w14:paraId="5122840B" w14:textId="77777777" w:rsidR="00FF672C" w:rsidRPr="00282B29" w:rsidRDefault="00FF672C" w:rsidP="00E871AA">
      <w:pPr>
        <w:textAlignment w:val="baseline"/>
        <w:rPr>
          <w:rFonts w:ascii="Century Gothic" w:hAnsi="Century Gothic" w:cs="Calibri"/>
          <w:color w:val="000000"/>
          <w:sz w:val="22"/>
          <w:szCs w:val="22"/>
          <w:lang w:eastAsia="en-GB"/>
        </w:rPr>
      </w:pPr>
    </w:p>
    <w:p w14:paraId="1D2C1B79" w14:textId="601BA064" w:rsidR="004555FA" w:rsidRPr="00282B29" w:rsidRDefault="004555FA" w:rsidP="00E871AA">
      <w:pPr>
        <w:textAlignment w:val="baseline"/>
        <w:rPr>
          <w:rFonts w:ascii="Century Gothic" w:hAnsi="Century Gothic" w:cs="Calibri"/>
          <w:b/>
          <w:bCs/>
          <w:color w:val="000000"/>
          <w:sz w:val="22"/>
          <w:szCs w:val="22"/>
          <w:lang w:eastAsia="en-GB"/>
        </w:rPr>
      </w:pPr>
      <w:r w:rsidRPr="00282B29">
        <w:rPr>
          <w:rFonts w:ascii="Century Gothic" w:hAnsi="Century Gothic" w:cs="Calibri"/>
          <w:b/>
          <w:bCs/>
          <w:color w:val="000000"/>
          <w:sz w:val="22"/>
          <w:szCs w:val="22"/>
          <w:lang w:eastAsia="en-GB"/>
        </w:rPr>
        <w:t>The future</w:t>
      </w:r>
    </w:p>
    <w:p w14:paraId="464946A2" w14:textId="4D19B557" w:rsidR="007A1AD0" w:rsidRPr="00282B29" w:rsidRDefault="00BF75A7" w:rsidP="00E871AA">
      <w:pPr>
        <w:textAlignment w:val="baseline"/>
        <w:rPr>
          <w:rFonts w:ascii="Century Gothic" w:hAnsi="Century Gothic" w:cs="Calibri"/>
          <w:color w:val="000000"/>
          <w:sz w:val="22"/>
          <w:szCs w:val="22"/>
          <w:lang w:eastAsia="en-GB"/>
        </w:rPr>
      </w:pPr>
      <w:r w:rsidRPr="00282B29">
        <w:rPr>
          <w:rFonts w:ascii="Century Gothic" w:hAnsi="Century Gothic" w:cs="Calibri"/>
          <w:color w:val="000000"/>
          <w:sz w:val="22"/>
          <w:szCs w:val="22"/>
          <w:lang w:eastAsia="en-GB"/>
        </w:rPr>
        <w:t>You have probably heard all the speculation about re-opening schools over the past few weeks and what this will look l</w:t>
      </w:r>
      <w:r w:rsidR="00BE5EC6" w:rsidRPr="00282B29">
        <w:rPr>
          <w:rFonts w:ascii="Century Gothic" w:hAnsi="Century Gothic" w:cs="Calibri"/>
          <w:color w:val="000000"/>
          <w:sz w:val="22"/>
          <w:szCs w:val="22"/>
          <w:lang w:eastAsia="en-GB"/>
        </w:rPr>
        <w:t>i</w:t>
      </w:r>
      <w:r w:rsidRPr="00282B29">
        <w:rPr>
          <w:rFonts w:ascii="Century Gothic" w:hAnsi="Century Gothic" w:cs="Calibri"/>
          <w:color w:val="000000"/>
          <w:sz w:val="22"/>
          <w:szCs w:val="22"/>
          <w:lang w:eastAsia="en-GB"/>
        </w:rPr>
        <w:t>k</w:t>
      </w:r>
      <w:r w:rsidR="00BE5EC6" w:rsidRPr="00282B29">
        <w:rPr>
          <w:rFonts w:ascii="Century Gothic" w:hAnsi="Century Gothic" w:cs="Calibri"/>
          <w:color w:val="000000"/>
          <w:sz w:val="22"/>
          <w:szCs w:val="22"/>
          <w:lang w:eastAsia="en-GB"/>
        </w:rPr>
        <w:t>e</w:t>
      </w:r>
      <w:r w:rsidRPr="00282B29">
        <w:rPr>
          <w:rFonts w:ascii="Century Gothic" w:hAnsi="Century Gothic" w:cs="Calibri"/>
          <w:color w:val="000000"/>
          <w:sz w:val="22"/>
          <w:szCs w:val="22"/>
          <w:lang w:eastAsia="en-GB"/>
        </w:rPr>
        <w:t xml:space="preserve">.  I have been considering different scenarios </w:t>
      </w:r>
      <w:r w:rsidR="00BE5EC6" w:rsidRPr="00282B29">
        <w:rPr>
          <w:rFonts w:ascii="Century Gothic" w:hAnsi="Century Gothic" w:cs="Calibri"/>
          <w:color w:val="000000"/>
          <w:sz w:val="22"/>
          <w:szCs w:val="22"/>
          <w:lang w:eastAsia="en-GB"/>
        </w:rPr>
        <w:t xml:space="preserve">but it wasn’t until last night that </w:t>
      </w:r>
      <w:r w:rsidR="00503776" w:rsidRPr="00282B29">
        <w:rPr>
          <w:rFonts w:ascii="Century Gothic" w:hAnsi="Century Gothic" w:cs="Calibri"/>
          <w:color w:val="000000"/>
          <w:sz w:val="22"/>
          <w:szCs w:val="22"/>
          <w:lang w:eastAsia="en-GB"/>
        </w:rPr>
        <w:t xml:space="preserve">the Prime Minister </w:t>
      </w:r>
      <w:r w:rsidR="0015260F">
        <w:rPr>
          <w:rFonts w:ascii="Century Gothic" w:hAnsi="Century Gothic" w:cs="Calibri"/>
          <w:color w:val="000000"/>
          <w:sz w:val="22"/>
          <w:szCs w:val="22"/>
          <w:lang w:eastAsia="en-GB"/>
        </w:rPr>
        <w:t xml:space="preserve">indicated </w:t>
      </w:r>
      <w:r w:rsidR="00AB2846">
        <w:rPr>
          <w:rFonts w:ascii="Century Gothic" w:hAnsi="Century Gothic" w:cs="Calibri"/>
          <w:color w:val="000000"/>
          <w:sz w:val="22"/>
          <w:szCs w:val="22"/>
          <w:lang w:eastAsia="en-GB"/>
        </w:rPr>
        <w:t>proposals for reopening</w:t>
      </w:r>
      <w:r w:rsidR="000211D5">
        <w:rPr>
          <w:rFonts w:ascii="Century Gothic" w:hAnsi="Century Gothic" w:cs="Calibri"/>
          <w:color w:val="000000"/>
          <w:sz w:val="22"/>
          <w:szCs w:val="22"/>
          <w:lang w:eastAsia="en-GB"/>
        </w:rPr>
        <w:t xml:space="preserve"> should certain conditions be met</w:t>
      </w:r>
      <w:r w:rsidR="00AB2846">
        <w:rPr>
          <w:rFonts w:ascii="Century Gothic" w:hAnsi="Century Gothic" w:cs="Calibri"/>
          <w:color w:val="000000"/>
          <w:sz w:val="22"/>
          <w:szCs w:val="22"/>
          <w:lang w:eastAsia="en-GB"/>
        </w:rPr>
        <w:t>.</w:t>
      </w:r>
    </w:p>
    <w:p w14:paraId="7AC842EC" w14:textId="77777777" w:rsidR="007A1AD0" w:rsidRPr="00282B29" w:rsidRDefault="007A1AD0" w:rsidP="00E871AA">
      <w:pPr>
        <w:textAlignment w:val="baseline"/>
        <w:rPr>
          <w:rFonts w:ascii="Century Gothic" w:hAnsi="Century Gothic" w:cs="Calibri"/>
          <w:color w:val="000000"/>
          <w:sz w:val="22"/>
          <w:szCs w:val="22"/>
          <w:lang w:eastAsia="en-GB"/>
        </w:rPr>
      </w:pPr>
    </w:p>
    <w:p w14:paraId="6D31A925" w14:textId="2F20E86A" w:rsidR="004555FA" w:rsidRPr="00282B29" w:rsidRDefault="00503776" w:rsidP="00E871AA">
      <w:pPr>
        <w:textAlignment w:val="baseline"/>
        <w:rPr>
          <w:rFonts w:ascii="Century Gothic" w:hAnsi="Century Gothic" w:cs="Calibri"/>
          <w:color w:val="000000"/>
          <w:sz w:val="22"/>
          <w:szCs w:val="22"/>
          <w:lang w:eastAsia="en-GB"/>
        </w:rPr>
      </w:pPr>
      <w:r w:rsidRPr="00282B29">
        <w:rPr>
          <w:rFonts w:ascii="Century Gothic" w:hAnsi="Century Gothic" w:cs="Calibri"/>
          <w:color w:val="000000"/>
          <w:sz w:val="22"/>
          <w:szCs w:val="22"/>
          <w:lang w:eastAsia="en-GB"/>
        </w:rPr>
        <w:t xml:space="preserve">The major </w:t>
      </w:r>
      <w:r w:rsidR="000A0340" w:rsidRPr="00282B29">
        <w:rPr>
          <w:rFonts w:ascii="Century Gothic" w:hAnsi="Century Gothic" w:cs="Calibri"/>
          <w:color w:val="000000"/>
          <w:sz w:val="22"/>
          <w:szCs w:val="22"/>
          <w:lang w:eastAsia="en-GB"/>
        </w:rPr>
        <w:t>concern</w:t>
      </w:r>
      <w:r w:rsidRPr="00282B29">
        <w:rPr>
          <w:rFonts w:ascii="Century Gothic" w:hAnsi="Century Gothic" w:cs="Calibri"/>
          <w:color w:val="000000"/>
          <w:sz w:val="22"/>
          <w:szCs w:val="22"/>
          <w:lang w:eastAsia="en-GB"/>
        </w:rPr>
        <w:t xml:space="preserve"> is the safety of families, children and staff</w:t>
      </w:r>
      <w:r w:rsidR="00647671" w:rsidRPr="00282B29">
        <w:rPr>
          <w:rFonts w:ascii="Century Gothic" w:hAnsi="Century Gothic" w:cs="Calibri"/>
          <w:color w:val="000000"/>
          <w:sz w:val="22"/>
          <w:szCs w:val="22"/>
          <w:lang w:eastAsia="en-GB"/>
        </w:rPr>
        <w:t xml:space="preserve">. </w:t>
      </w:r>
      <w:r w:rsidR="00B87609" w:rsidRPr="00282B29">
        <w:rPr>
          <w:rFonts w:ascii="Century Gothic" w:hAnsi="Century Gothic" w:cs="Calibri"/>
          <w:color w:val="000000"/>
          <w:sz w:val="22"/>
          <w:szCs w:val="22"/>
          <w:lang w:eastAsia="en-GB"/>
        </w:rPr>
        <w:t xml:space="preserve">Reopening will take a lot of planning and </w:t>
      </w:r>
      <w:r w:rsidR="00173269" w:rsidRPr="00282B29">
        <w:rPr>
          <w:rFonts w:ascii="Century Gothic" w:hAnsi="Century Gothic" w:cs="Calibri"/>
          <w:color w:val="000000"/>
          <w:sz w:val="22"/>
          <w:szCs w:val="22"/>
          <w:lang w:eastAsia="en-GB"/>
        </w:rPr>
        <w:t>all members of our school community</w:t>
      </w:r>
      <w:r w:rsidR="00FC500D">
        <w:rPr>
          <w:rFonts w:ascii="Century Gothic" w:hAnsi="Century Gothic" w:cs="Calibri"/>
          <w:color w:val="000000"/>
          <w:sz w:val="22"/>
          <w:szCs w:val="22"/>
          <w:lang w:eastAsia="en-GB"/>
        </w:rPr>
        <w:t xml:space="preserve"> must be kept safe</w:t>
      </w:r>
      <w:r w:rsidR="00F44786">
        <w:rPr>
          <w:rFonts w:ascii="Century Gothic" w:hAnsi="Century Gothic" w:cs="Calibri"/>
          <w:color w:val="000000"/>
          <w:sz w:val="22"/>
          <w:szCs w:val="22"/>
          <w:lang w:eastAsia="en-GB"/>
        </w:rPr>
        <w:t>.</w:t>
      </w:r>
      <w:r w:rsidR="00FC500D">
        <w:rPr>
          <w:rFonts w:ascii="Century Gothic" w:hAnsi="Century Gothic" w:cs="Calibri"/>
          <w:color w:val="000000"/>
          <w:sz w:val="22"/>
          <w:szCs w:val="22"/>
          <w:lang w:eastAsia="en-GB"/>
        </w:rPr>
        <w:t xml:space="preserve"> </w:t>
      </w:r>
      <w:r w:rsidR="00A2779B">
        <w:rPr>
          <w:rFonts w:ascii="Century Gothic" w:hAnsi="Century Gothic" w:cs="Calibri"/>
          <w:color w:val="000000"/>
          <w:sz w:val="22"/>
          <w:szCs w:val="22"/>
          <w:lang w:eastAsia="en-GB"/>
        </w:rPr>
        <w:t>I</w:t>
      </w:r>
      <w:r w:rsidR="00531D4B">
        <w:rPr>
          <w:rFonts w:ascii="Century Gothic" w:hAnsi="Century Gothic" w:cs="Calibri"/>
          <w:color w:val="000000"/>
          <w:sz w:val="22"/>
          <w:szCs w:val="22"/>
          <w:lang w:eastAsia="en-GB"/>
        </w:rPr>
        <w:t xml:space="preserve"> will be asking for your questions</w:t>
      </w:r>
      <w:r w:rsidR="001D1788">
        <w:rPr>
          <w:rFonts w:ascii="Century Gothic" w:hAnsi="Century Gothic" w:cs="Calibri"/>
          <w:color w:val="000000"/>
          <w:sz w:val="22"/>
          <w:szCs w:val="22"/>
          <w:lang w:eastAsia="en-GB"/>
        </w:rPr>
        <w:t xml:space="preserve"> and </w:t>
      </w:r>
      <w:r w:rsidR="006326A4">
        <w:rPr>
          <w:rFonts w:ascii="Century Gothic" w:hAnsi="Century Gothic" w:cs="Calibri"/>
          <w:color w:val="000000"/>
          <w:sz w:val="22"/>
          <w:szCs w:val="22"/>
          <w:lang w:eastAsia="en-GB"/>
        </w:rPr>
        <w:t>thoughts later this week</w:t>
      </w:r>
      <w:r w:rsidR="00D5473B">
        <w:rPr>
          <w:rFonts w:ascii="Century Gothic" w:hAnsi="Century Gothic" w:cs="Calibri"/>
          <w:color w:val="000000"/>
          <w:sz w:val="22"/>
          <w:szCs w:val="22"/>
          <w:lang w:eastAsia="en-GB"/>
        </w:rPr>
        <w:t xml:space="preserve">. </w:t>
      </w:r>
    </w:p>
    <w:p w14:paraId="005EE541" w14:textId="77777777" w:rsidR="006721C0" w:rsidRPr="00282B29" w:rsidRDefault="006721C0" w:rsidP="00E871AA">
      <w:pPr>
        <w:textAlignment w:val="baseline"/>
        <w:rPr>
          <w:rFonts w:ascii="Century Gothic" w:hAnsi="Century Gothic" w:cs="Calibri"/>
          <w:color w:val="000000"/>
          <w:sz w:val="22"/>
          <w:szCs w:val="22"/>
          <w:lang w:eastAsia="en-GB"/>
        </w:rPr>
      </w:pPr>
    </w:p>
    <w:p w14:paraId="1F6C2D74" w14:textId="79566CFA" w:rsidR="00503776" w:rsidRPr="00282B29" w:rsidRDefault="00922717" w:rsidP="00E871AA">
      <w:pPr>
        <w:textAlignment w:val="baseline"/>
        <w:rPr>
          <w:rFonts w:ascii="Century Gothic" w:hAnsi="Century Gothic" w:cs="Calibri"/>
          <w:b/>
          <w:bCs/>
          <w:color w:val="000000"/>
          <w:sz w:val="22"/>
          <w:szCs w:val="22"/>
          <w:lang w:eastAsia="en-GB"/>
        </w:rPr>
      </w:pPr>
      <w:r w:rsidRPr="00282B29">
        <w:rPr>
          <w:rFonts w:ascii="Century Gothic" w:hAnsi="Century Gothic" w:cs="Calibri"/>
          <w:b/>
          <w:bCs/>
          <w:color w:val="000000"/>
          <w:sz w:val="22"/>
          <w:szCs w:val="22"/>
          <w:lang w:eastAsia="en-GB"/>
        </w:rPr>
        <w:t>SATs week</w:t>
      </w:r>
    </w:p>
    <w:p w14:paraId="64E96187" w14:textId="2DC9070C" w:rsidR="00E857E7" w:rsidRDefault="00922717" w:rsidP="00B45CA0">
      <w:pPr>
        <w:textAlignment w:val="baseline"/>
        <w:rPr>
          <w:rFonts w:ascii="Century Gothic" w:hAnsi="Century Gothic" w:cs="Calibri"/>
          <w:color w:val="000000"/>
          <w:sz w:val="22"/>
          <w:szCs w:val="22"/>
          <w:lang w:eastAsia="en-GB"/>
        </w:rPr>
      </w:pPr>
      <w:r w:rsidRPr="00282B29">
        <w:rPr>
          <w:rFonts w:ascii="Century Gothic" w:hAnsi="Century Gothic" w:cs="Calibri"/>
          <w:color w:val="000000"/>
          <w:sz w:val="22"/>
          <w:szCs w:val="22"/>
          <w:lang w:eastAsia="en-GB"/>
        </w:rPr>
        <w:t xml:space="preserve">This week was supposed to be SATs week.  </w:t>
      </w:r>
      <w:r w:rsidR="00E64081">
        <w:rPr>
          <w:rFonts w:ascii="Century Gothic" w:hAnsi="Century Gothic" w:cs="Calibri"/>
          <w:color w:val="000000"/>
          <w:sz w:val="22"/>
          <w:szCs w:val="22"/>
          <w:lang w:eastAsia="en-GB"/>
        </w:rPr>
        <w:t>Y</w:t>
      </w:r>
      <w:r w:rsidRPr="00282B29">
        <w:rPr>
          <w:rFonts w:ascii="Century Gothic" w:hAnsi="Century Gothic" w:cs="Calibri"/>
          <w:color w:val="000000"/>
          <w:sz w:val="22"/>
          <w:szCs w:val="22"/>
          <w:lang w:eastAsia="en-GB"/>
        </w:rPr>
        <w:t xml:space="preserve">ear six might actually be disappointed not to be able to demonstrate how much they have learnt and developed since being at the school.  </w:t>
      </w:r>
      <w:r w:rsidR="00EB7109" w:rsidRPr="00282B29">
        <w:rPr>
          <w:rFonts w:ascii="Century Gothic" w:hAnsi="Century Gothic" w:cs="Calibri"/>
          <w:color w:val="000000"/>
          <w:sz w:val="22"/>
          <w:szCs w:val="22"/>
          <w:lang w:eastAsia="en-GB"/>
        </w:rPr>
        <w:t xml:space="preserve">We hope you </w:t>
      </w:r>
      <w:r w:rsidR="00863D82">
        <w:rPr>
          <w:rFonts w:ascii="Century Gothic" w:hAnsi="Century Gothic" w:cs="Calibri"/>
          <w:color w:val="000000"/>
          <w:sz w:val="22"/>
          <w:szCs w:val="22"/>
          <w:lang w:eastAsia="en-GB"/>
        </w:rPr>
        <w:t xml:space="preserve">(and the rest of the school community) </w:t>
      </w:r>
      <w:r w:rsidR="00282B29" w:rsidRPr="00282B29">
        <w:rPr>
          <w:rFonts w:ascii="Century Gothic" w:hAnsi="Century Gothic" w:cs="Calibri"/>
          <w:color w:val="000000"/>
          <w:sz w:val="22"/>
          <w:szCs w:val="22"/>
          <w:lang w:eastAsia="en-GB"/>
        </w:rPr>
        <w:t>are keeping safe and well!</w:t>
      </w:r>
    </w:p>
    <w:p w14:paraId="142013FB" w14:textId="2DAB35A3" w:rsidR="004332A9" w:rsidRDefault="004332A9" w:rsidP="00B45CA0">
      <w:pPr>
        <w:textAlignment w:val="baseline"/>
        <w:rPr>
          <w:rFonts w:ascii="Century Gothic" w:hAnsi="Century Gothic" w:cs="Calibri"/>
          <w:color w:val="000000"/>
          <w:sz w:val="22"/>
          <w:szCs w:val="22"/>
          <w:lang w:eastAsia="en-GB"/>
        </w:rPr>
      </w:pPr>
    </w:p>
    <w:p w14:paraId="1C358390" w14:textId="6668D73C" w:rsidR="004332A9" w:rsidRPr="00282B29" w:rsidRDefault="004332A9" w:rsidP="00B45CA0">
      <w:pPr>
        <w:textAlignment w:val="baseline"/>
        <w:rPr>
          <w:rFonts w:ascii="Century Gothic" w:hAnsi="Century Gothic" w:cs="Calibri"/>
          <w:color w:val="000000"/>
          <w:sz w:val="22"/>
          <w:szCs w:val="22"/>
          <w:lang w:eastAsia="en-GB"/>
        </w:rPr>
      </w:pPr>
      <w:r>
        <w:rPr>
          <w:rFonts w:ascii="Century Gothic" w:hAnsi="Century Gothic" w:cs="Calibri"/>
          <w:color w:val="000000"/>
          <w:sz w:val="22"/>
          <w:szCs w:val="22"/>
          <w:lang w:eastAsia="en-GB"/>
        </w:rPr>
        <w:t xml:space="preserve">Lastly, </w:t>
      </w:r>
      <w:r w:rsidR="00A57850">
        <w:rPr>
          <w:rFonts w:ascii="Century Gothic" w:hAnsi="Century Gothic" w:cs="Calibri"/>
          <w:color w:val="000000"/>
          <w:sz w:val="22"/>
          <w:szCs w:val="22"/>
          <w:lang w:eastAsia="en-GB"/>
        </w:rPr>
        <w:t xml:space="preserve">thank you for the great positive feedback about the home learning we have </w:t>
      </w:r>
      <w:r w:rsidR="00FA4776">
        <w:rPr>
          <w:rFonts w:ascii="Century Gothic" w:hAnsi="Century Gothic" w:cs="Calibri"/>
          <w:color w:val="000000"/>
          <w:sz w:val="22"/>
          <w:szCs w:val="22"/>
          <w:lang w:eastAsia="en-GB"/>
        </w:rPr>
        <w:t>been providing</w:t>
      </w:r>
      <w:r w:rsidR="00212DFA">
        <w:rPr>
          <w:rFonts w:ascii="Century Gothic" w:hAnsi="Century Gothic" w:cs="Calibri"/>
          <w:color w:val="000000"/>
          <w:sz w:val="22"/>
          <w:szCs w:val="22"/>
          <w:lang w:eastAsia="en-GB"/>
        </w:rPr>
        <w:t>, it is really appreciated.</w:t>
      </w:r>
    </w:p>
    <w:p w14:paraId="7021CB61" w14:textId="4EA57BA0" w:rsidR="005D5156" w:rsidRPr="00282B29" w:rsidRDefault="005D5156" w:rsidP="00B83C88">
      <w:pPr>
        <w:rPr>
          <w:rFonts w:ascii="Century Gothic" w:hAnsi="Century Gothic" w:cstheme="minorHAnsi"/>
          <w:sz w:val="22"/>
          <w:szCs w:val="22"/>
        </w:rPr>
      </w:pPr>
    </w:p>
    <w:p w14:paraId="3D847CF8" w14:textId="6B57EA9C" w:rsidR="005D5156" w:rsidRPr="00282B29" w:rsidRDefault="005D5156" w:rsidP="00B83C88">
      <w:pPr>
        <w:rPr>
          <w:rFonts w:ascii="Century Gothic" w:hAnsi="Century Gothic" w:cstheme="minorHAnsi"/>
          <w:sz w:val="22"/>
          <w:szCs w:val="22"/>
        </w:rPr>
      </w:pPr>
      <w:r w:rsidRPr="00282B29">
        <w:rPr>
          <w:rFonts w:ascii="Century Gothic" w:hAnsi="Century Gothic" w:cstheme="minorHAnsi"/>
          <w:sz w:val="22"/>
          <w:szCs w:val="22"/>
        </w:rPr>
        <w:t>Richard Brown</w:t>
      </w:r>
    </w:p>
    <w:p w14:paraId="26D05550" w14:textId="3240B177" w:rsidR="005D5156" w:rsidRPr="00282B29" w:rsidRDefault="005D5156" w:rsidP="00B83C88">
      <w:pPr>
        <w:rPr>
          <w:rFonts w:ascii="Century Gothic" w:hAnsi="Century Gothic" w:cstheme="minorHAnsi"/>
          <w:sz w:val="22"/>
          <w:szCs w:val="22"/>
        </w:rPr>
      </w:pPr>
      <w:r w:rsidRPr="00282B29">
        <w:rPr>
          <w:rFonts w:ascii="Century Gothic" w:hAnsi="Century Gothic" w:cstheme="minorHAnsi"/>
          <w:sz w:val="22"/>
          <w:szCs w:val="22"/>
        </w:rPr>
        <w:t>Headteacher</w:t>
      </w:r>
    </w:p>
    <w:p w14:paraId="48A0DE95" w14:textId="593E1BA8" w:rsidR="00CC3EE2" w:rsidRPr="00282B29" w:rsidRDefault="00CC3EE2">
      <w:pPr>
        <w:spacing w:after="200" w:line="276" w:lineRule="auto"/>
        <w:rPr>
          <w:rFonts w:ascii="Century Gothic" w:hAnsi="Century Gothic" w:cs="Calibri"/>
          <w:b/>
          <w:bCs/>
          <w:color w:val="201F1E"/>
          <w:sz w:val="22"/>
          <w:szCs w:val="22"/>
          <w:lang w:eastAsia="en-GB"/>
        </w:rPr>
      </w:pPr>
    </w:p>
    <w:p w14:paraId="47B92302" w14:textId="0454E9FA" w:rsidR="005E4080" w:rsidRPr="00282B29" w:rsidRDefault="000851C9" w:rsidP="005E4080">
      <w:pPr>
        <w:pStyle w:val="NormalWeb"/>
        <w:shd w:val="clear" w:color="auto" w:fill="FFFFFF"/>
        <w:spacing w:before="0" w:beforeAutospacing="0" w:after="0" w:afterAutospacing="0"/>
        <w:textAlignment w:val="baseline"/>
        <w:rPr>
          <w:rFonts w:ascii="Century Gothic" w:hAnsi="Century Gothic" w:cs="Calibri"/>
          <w:b/>
          <w:bCs/>
          <w:color w:val="201F1E"/>
          <w:sz w:val="22"/>
          <w:szCs w:val="22"/>
        </w:rPr>
      </w:pPr>
      <w:r w:rsidRPr="00282B29">
        <w:rPr>
          <w:rFonts w:ascii="Century Gothic" w:hAnsi="Century Gothic" w:cs="Calibri"/>
          <w:b/>
          <w:bCs/>
          <w:color w:val="201F1E"/>
          <w:sz w:val="22"/>
          <w:szCs w:val="22"/>
        </w:rPr>
        <w:lastRenderedPageBreak/>
        <w:t xml:space="preserve">Previous </w:t>
      </w:r>
      <w:r w:rsidR="005E4080" w:rsidRPr="00282B29">
        <w:rPr>
          <w:rFonts w:ascii="Century Gothic" w:hAnsi="Century Gothic" w:cs="Calibri"/>
          <w:b/>
          <w:bCs/>
          <w:color w:val="201F1E"/>
          <w:sz w:val="22"/>
          <w:szCs w:val="22"/>
        </w:rPr>
        <w:t>information sent to us from the county to pass onto you:</w:t>
      </w:r>
    </w:p>
    <w:p w14:paraId="2480D95F"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b/>
          <w:bCs/>
          <w:color w:val="201F1E"/>
          <w:sz w:val="22"/>
          <w:szCs w:val="22"/>
        </w:rPr>
      </w:pPr>
    </w:p>
    <w:p w14:paraId="7E1FDC96"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b/>
          <w:bCs/>
          <w:color w:val="201F1E"/>
          <w:sz w:val="22"/>
          <w:szCs w:val="22"/>
        </w:rPr>
      </w:pPr>
      <w:r w:rsidRPr="00282B29">
        <w:rPr>
          <w:rFonts w:ascii="Century Gothic" w:hAnsi="Century Gothic" w:cs="Calibri"/>
          <w:b/>
          <w:bCs/>
          <w:color w:val="201F1E"/>
          <w:sz w:val="22"/>
          <w:szCs w:val="22"/>
        </w:rPr>
        <w:t xml:space="preserve">Children left at home on their own </w:t>
      </w:r>
    </w:p>
    <w:p w14:paraId="275E66D9"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201F1E"/>
          <w:sz w:val="22"/>
          <w:szCs w:val="22"/>
        </w:rPr>
        <w:t>There is national guidance for parents in the document -</w:t>
      </w:r>
      <w:r w:rsidRPr="00282B29">
        <w:rPr>
          <w:rFonts w:ascii="Century Gothic" w:hAnsi="Century Gothic" w:cs="Calibri"/>
          <w:color w:val="201F1E"/>
          <w:sz w:val="22"/>
          <w:szCs w:val="22"/>
          <w:bdr w:val="none" w:sz="0" w:space="0" w:color="auto" w:frame="1"/>
        </w:rPr>
        <w:t> </w:t>
      </w:r>
      <w:hyperlink r:id="rId8" w:tgtFrame="_blank" w:history="1">
        <w:r w:rsidRPr="00282B29">
          <w:rPr>
            <w:rStyle w:val="Hyperlink"/>
            <w:rFonts w:ascii="Century Gothic" w:hAnsi="Century Gothic" w:cs="Calibri"/>
            <w:color w:val="954F72"/>
            <w:sz w:val="22"/>
            <w:szCs w:val="22"/>
            <w:bdr w:val="none" w:sz="0" w:space="0" w:color="auto" w:frame="1"/>
          </w:rPr>
          <w:t>Closure of educational settings: information for parents and carers</w:t>
        </w:r>
      </w:hyperlink>
      <w:r w:rsidRPr="00282B29">
        <w:rPr>
          <w:rFonts w:ascii="Century Gothic" w:hAnsi="Century Gothic" w:cs="Calibri"/>
          <w:color w:val="201F1E"/>
          <w:sz w:val="22"/>
          <w:szCs w:val="22"/>
        </w:rPr>
        <w:t xml:space="preserve">.  It provides government advice on the law on leaving children unattended. There is no law about when a parent can leave your child on their own but it is an offence to leave them alone if it places them at risk. Parents should use their judgement on how mature their child is before they decide to leave them at home.  </w:t>
      </w:r>
    </w:p>
    <w:p w14:paraId="6B9C4C26"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p>
    <w:p w14:paraId="66224C48"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201F1E"/>
          <w:sz w:val="22"/>
          <w:szCs w:val="22"/>
        </w:rPr>
        <w:t>Parents can be prosecuted if they leave a child alone ‘in a manner likely to cause unnecessary suffering or injury to health’. The NSPCC recommends that children under 12 are rarely mature enough to be left alone for a long period of time, children under 16 should not be left alone overnight and babies, toddlers and very young children should never be left alone.</w:t>
      </w:r>
    </w:p>
    <w:p w14:paraId="4CD5575F" w14:textId="77777777" w:rsidR="005E4080" w:rsidRPr="00282B29" w:rsidRDefault="005E4080" w:rsidP="005E4080">
      <w:pPr>
        <w:textAlignment w:val="baseline"/>
        <w:rPr>
          <w:rFonts w:ascii="Century Gothic" w:hAnsi="Century Gothic" w:cs="Calibri"/>
          <w:color w:val="000000"/>
          <w:sz w:val="22"/>
          <w:szCs w:val="22"/>
        </w:rPr>
      </w:pPr>
    </w:p>
    <w:p w14:paraId="2F85C2F6"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b/>
          <w:bCs/>
          <w:color w:val="201F1E"/>
          <w:sz w:val="22"/>
          <w:szCs w:val="22"/>
        </w:rPr>
        <w:t>Children and young people’s mental health and wellbeing</w:t>
      </w:r>
    </w:p>
    <w:p w14:paraId="39951CFA"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201F1E"/>
          <w:sz w:val="22"/>
          <w:szCs w:val="22"/>
        </w:rPr>
        <w:t>The DfE has published on</w:t>
      </w:r>
      <w:r w:rsidRPr="00282B29">
        <w:rPr>
          <w:rFonts w:ascii="Century Gothic" w:hAnsi="Century Gothic" w:cs="Calibri"/>
          <w:color w:val="201F1E"/>
          <w:sz w:val="22"/>
          <w:szCs w:val="22"/>
          <w:bdr w:val="none" w:sz="0" w:space="0" w:color="auto" w:frame="1"/>
        </w:rPr>
        <w:t> </w:t>
      </w:r>
      <w:hyperlink r:id="rId9" w:tgtFrame="_blank" w:history="1">
        <w:r w:rsidRPr="00282B29">
          <w:rPr>
            <w:rStyle w:val="Hyperlink"/>
            <w:rFonts w:ascii="Century Gothic" w:hAnsi="Century Gothic" w:cs="Calibri"/>
            <w:color w:val="954F72"/>
            <w:sz w:val="22"/>
            <w:szCs w:val="22"/>
            <w:bdr w:val="none" w:sz="0" w:space="0" w:color="auto" w:frame="1"/>
          </w:rPr>
          <w:t>updated guidance on school closures</w:t>
        </w:r>
      </w:hyperlink>
      <w:r w:rsidRPr="00282B29">
        <w:rPr>
          <w:rFonts w:ascii="Century Gothic" w:hAnsi="Century Gothic" w:cs="Calibri"/>
          <w:color w:val="201F1E"/>
          <w:sz w:val="22"/>
          <w:szCs w:val="22"/>
        </w:rPr>
        <w:t>. </w:t>
      </w:r>
      <w:r w:rsidRPr="00282B29">
        <w:rPr>
          <w:rFonts w:ascii="Century Gothic" w:hAnsi="Century Gothic" w:cs="Calibri"/>
          <w:color w:val="201F1E"/>
          <w:sz w:val="22"/>
          <w:szCs w:val="22"/>
          <w:bdr w:val="none" w:sz="0" w:space="0" w:color="auto" w:frame="1"/>
        </w:rPr>
        <w:t> </w:t>
      </w:r>
      <w:r w:rsidRPr="00282B29">
        <w:rPr>
          <w:rFonts w:ascii="Century Gothic" w:hAnsi="Century Gothic" w:cs="Calibri"/>
          <w:color w:val="0B0C0C"/>
          <w:sz w:val="22"/>
          <w:szCs w:val="22"/>
          <w:bdr w:val="none" w:sz="0" w:space="0" w:color="auto" w:frame="1"/>
        </w:rPr>
        <w:t>All NHS mental health trusts are setting up 24/7 helplines, and seeking to use digital and virtual channels, to continue delivering support during the pandemic.  Social connections, alongside exercise, sleep, diet and routine are important protective factors for mental health. Resources to promote and support mental wellbeing are included in the </w:t>
      </w:r>
      <w:hyperlink r:id="rId10" w:tgtFrame="_blank" w:history="1">
        <w:r w:rsidRPr="00282B29">
          <w:rPr>
            <w:rStyle w:val="Hyperlink"/>
            <w:rFonts w:ascii="Century Gothic" w:hAnsi="Century Gothic" w:cs="Calibri"/>
            <w:color w:val="1D70B8"/>
            <w:sz w:val="22"/>
            <w:szCs w:val="22"/>
            <w:bdr w:val="none" w:sz="0" w:space="0" w:color="auto" w:frame="1"/>
          </w:rPr>
          <w:t>list of online resources</w:t>
        </w:r>
      </w:hyperlink>
      <w:r w:rsidRPr="00282B29">
        <w:rPr>
          <w:rFonts w:ascii="Century Gothic" w:hAnsi="Century Gothic" w:cs="Calibri"/>
          <w:color w:val="0B0C0C"/>
          <w:sz w:val="22"/>
          <w:szCs w:val="22"/>
          <w:bdr w:val="none" w:sz="0" w:space="0" w:color="auto" w:frame="1"/>
        </w:rPr>
        <w:t> DfE has published to help children to learn at home. Public Health England has also published </w:t>
      </w:r>
      <w:hyperlink r:id="rId11" w:tgtFrame="_blank" w:history="1">
        <w:r w:rsidRPr="00282B29">
          <w:rPr>
            <w:rStyle w:val="Hyperlink"/>
            <w:rFonts w:ascii="Century Gothic" w:hAnsi="Century Gothic" w:cs="Calibri"/>
            <w:color w:val="1D70B8"/>
            <w:sz w:val="22"/>
            <w:szCs w:val="22"/>
            <w:bdr w:val="none" w:sz="0" w:space="0" w:color="auto" w:frame="1"/>
          </w:rPr>
          <w:t>guidance on supporting children and young people’s mental health</w:t>
        </w:r>
      </w:hyperlink>
      <w:r w:rsidRPr="00282B29">
        <w:rPr>
          <w:rFonts w:ascii="Century Gothic" w:hAnsi="Century Gothic" w:cs="Calibri"/>
          <w:color w:val="0B0C0C"/>
          <w:sz w:val="22"/>
          <w:szCs w:val="22"/>
          <w:bdr w:val="none" w:sz="0" w:space="0" w:color="auto" w:frame="1"/>
        </w:rPr>
        <w:t>.</w:t>
      </w:r>
    </w:p>
    <w:p w14:paraId="288572D8"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0B0C0C"/>
          <w:sz w:val="22"/>
          <w:szCs w:val="22"/>
          <w:bdr w:val="none" w:sz="0" w:space="0" w:color="auto" w:frame="1"/>
        </w:rPr>
        <w:t> </w:t>
      </w:r>
    </w:p>
    <w:p w14:paraId="2293A203" w14:textId="77777777" w:rsidR="005E4080" w:rsidRPr="00282B29" w:rsidRDefault="005E4080" w:rsidP="005E4080">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0B0C0C"/>
          <w:sz w:val="22"/>
          <w:szCs w:val="22"/>
          <w:bdr w:val="none" w:sz="0" w:space="0" w:color="auto" w:frame="1"/>
        </w:rPr>
        <w:t>Digital support includes:</w:t>
      </w:r>
    </w:p>
    <w:p w14:paraId="14BB02E4" w14:textId="77777777" w:rsidR="005E4080" w:rsidRPr="00282B29" w:rsidRDefault="005E4080" w:rsidP="00BB35E3">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0B0C0C"/>
          <w:sz w:val="22"/>
          <w:szCs w:val="22"/>
          <w:bdr w:val="none" w:sz="0" w:space="0" w:color="auto" w:frame="1"/>
        </w:rPr>
        <w:t>·         </w:t>
      </w:r>
      <w:hyperlink r:id="rId12" w:tgtFrame="_blank" w:history="1">
        <w:r w:rsidRPr="00282B29">
          <w:rPr>
            <w:rStyle w:val="Hyperlink"/>
            <w:rFonts w:ascii="Century Gothic" w:hAnsi="Century Gothic" w:cs="Calibri"/>
            <w:color w:val="1D70B8"/>
            <w:sz w:val="22"/>
            <w:szCs w:val="22"/>
            <w:bdr w:val="none" w:sz="0" w:space="0" w:color="auto" w:frame="1"/>
          </w:rPr>
          <w:t>Minded educational resources</w:t>
        </w:r>
      </w:hyperlink>
      <w:r w:rsidRPr="00282B29">
        <w:rPr>
          <w:rFonts w:ascii="Century Gothic" w:hAnsi="Century Gothic" w:cs="Calibri"/>
          <w:color w:val="0B0C0C"/>
          <w:sz w:val="22"/>
          <w:szCs w:val="22"/>
          <w:bdr w:val="none" w:sz="0" w:space="0" w:color="auto" w:frame="1"/>
        </w:rPr>
        <w:t> for adults about children and young people’s mental health, which is relevant for teachers, other professionals working with children, volunteers, parents and carers</w:t>
      </w:r>
    </w:p>
    <w:p w14:paraId="656AA856" w14:textId="77777777" w:rsidR="005E4080" w:rsidRPr="00282B29" w:rsidRDefault="005E4080" w:rsidP="00BB35E3">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0B0C0C"/>
          <w:sz w:val="22"/>
          <w:szCs w:val="22"/>
          <w:bdr w:val="none" w:sz="0" w:space="0" w:color="auto" w:frame="1"/>
        </w:rPr>
        <w:t>·         the </w:t>
      </w:r>
      <w:hyperlink r:id="rId13" w:tgtFrame="_blank" w:history="1">
        <w:r w:rsidRPr="00282B29">
          <w:rPr>
            <w:rStyle w:val="Hyperlink"/>
            <w:rFonts w:ascii="Century Gothic" w:hAnsi="Century Gothic" w:cs="Calibri"/>
            <w:color w:val="1D70B8"/>
            <w:sz w:val="22"/>
            <w:szCs w:val="22"/>
            <w:bdr w:val="none" w:sz="0" w:space="0" w:color="auto" w:frame="1"/>
          </w:rPr>
          <w:t>Every Mind Matters platform</w:t>
        </w:r>
      </w:hyperlink>
      <w:r w:rsidRPr="00282B29">
        <w:rPr>
          <w:rFonts w:ascii="Century Gothic" w:hAnsi="Century Gothic" w:cs="Calibri"/>
          <w:color w:val="0B0C0C"/>
          <w:sz w:val="22"/>
          <w:szCs w:val="22"/>
          <w:bdr w:val="none" w:sz="0" w:space="0" w:color="auto" w:frame="1"/>
        </w:rPr>
        <w:t>, from Public Health England, about looking after your mental health</w:t>
      </w:r>
    </w:p>
    <w:p w14:paraId="47C8DE55" w14:textId="77777777" w:rsidR="005E4080" w:rsidRPr="00282B29" w:rsidRDefault="005E4080" w:rsidP="00BB35E3">
      <w:pPr>
        <w:pStyle w:val="NormalWeb"/>
        <w:shd w:val="clear" w:color="auto" w:fill="FFFFFF"/>
        <w:spacing w:before="0" w:beforeAutospacing="0" w:after="0" w:afterAutospacing="0"/>
        <w:textAlignment w:val="baseline"/>
        <w:rPr>
          <w:rFonts w:ascii="Century Gothic" w:hAnsi="Century Gothic" w:cs="Calibri"/>
          <w:color w:val="201F1E"/>
          <w:sz w:val="22"/>
          <w:szCs w:val="22"/>
        </w:rPr>
      </w:pPr>
      <w:r w:rsidRPr="00282B29">
        <w:rPr>
          <w:rFonts w:ascii="Century Gothic" w:hAnsi="Century Gothic" w:cs="Calibri"/>
          <w:color w:val="0B0C0C"/>
          <w:sz w:val="22"/>
          <w:szCs w:val="22"/>
          <w:bdr w:val="none" w:sz="0" w:space="0" w:color="auto" w:frame="1"/>
        </w:rPr>
        <w:t>·         </w:t>
      </w:r>
      <w:hyperlink r:id="rId14" w:tgtFrame="_blank" w:history="1">
        <w:r w:rsidRPr="00282B29">
          <w:rPr>
            <w:rStyle w:val="Hyperlink"/>
            <w:rFonts w:ascii="Century Gothic" w:hAnsi="Century Gothic" w:cs="Calibri"/>
            <w:color w:val="1D70B8"/>
            <w:sz w:val="22"/>
            <w:szCs w:val="22"/>
            <w:bdr w:val="none" w:sz="0" w:space="0" w:color="auto" w:frame="1"/>
          </w:rPr>
          <w:t>Rise Above</w:t>
        </w:r>
      </w:hyperlink>
      <w:r w:rsidRPr="00282B29">
        <w:rPr>
          <w:rFonts w:ascii="Century Gothic" w:hAnsi="Century Gothic" w:cs="Calibri"/>
          <w:color w:val="0B0C0C"/>
          <w:sz w:val="22"/>
          <w:szCs w:val="22"/>
          <w:bdr w:val="none" w:sz="0" w:space="0" w:color="auto" w:frame="1"/>
        </w:rPr>
        <w:t>, targeted at young people, which also has </w:t>
      </w:r>
      <w:hyperlink r:id="rId15" w:tgtFrame="_blank" w:history="1">
        <w:r w:rsidRPr="00282B29">
          <w:rPr>
            <w:rStyle w:val="Hyperlink"/>
            <w:rFonts w:ascii="Century Gothic" w:hAnsi="Century Gothic" w:cs="Calibri"/>
            <w:color w:val="1D70B8"/>
            <w:sz w:val="22"/>
            <w:szCs w:val="22"/>
            <w:bdr w:val="none" w:sz="0" w:space="0" w:color="auto" w:frame="1"/>
          </w:rPr>
          <w:t>schools-facing lesson plans</w:t>
        </w:r>
      </w:hyperlink>
    </w:p>
    <w:p w14:paraId="646D7AD1" w14:textId="77777777" w:rsidR="00B83C88" w:rsidRPr="00282B29" w:rsidRDefault="00B83C88" w:rsidP="00B83C88">
      <w:pPr>
        <w:rPr>
          <w:rFonts w:ascii="Century Gothic" w:hAnsi="Century Gothic"/>
          <w:sz w:val="22"/>
          <w:szCs w:val="22"/>
        </w:rPr>
      </w:pPr>
    </w:p>
    <w:p w14:paraId="0C06DBF7" w14:textId="77777777" w:rsidR="00BE7BCC" w:rsidRPr="00282B29" w:rsidRDefault="00BE7BCC" w:rsidP="00BE7BCC">
      <w:pPr>
        <w:shd w:val="clear" w:color="auto" w:fill="FFFFFF"/>
        <w:rPr>
          <w:rFonts w:ascii="Century Gothic" w:hAnsi="Century Gothic" w:cs="Calibri"/>
          <w:color w:val="201F1E"/>
          <w:sz w:val="22"/>
          <w:szCs w:val="22"/>
          <w:lang w:eastAsia="en-GB"/>
        </w:rPr>
      </w:pPr>
      <w:r w:rsidRPr="00282B29">
        <w:rPr>
          <w:rFonts w:ascii="Century Gothic" w:hAnsi="Century Gothic" w:cs="Calibri"/>
          <w:b/>
          <w:bCs/>
          <w:color w:val="201F1E"/>
          <w:sz w:val="22"/>
          <w:szCs w:val="22"/>
          <w:lang w:eastAsia="en-GB"/>
        </w:rPr>
        <w:t>Scams</w:t>
      </w:r>
    </w:p>
    <w:p w14:paraId="7E315B1C" w14:textId="77777777" w:rsidR="00BE7BCC" w:rsidRPr="00282B29" w:rsidRDefault="00BE7BCC" w:rsidP="00BE7BCC">
      <w:pPr>
        <w:shd w:val="clear" w:color="auto" w:fill="FFFFFF"/>
        <w:rPr>
          <w:rFonts w:ascii="Century Gothic" w:hAnsi="Century Gothic" w:cs="Calibri"/>
          <w:color w:val="201F1E"/>
          <w:sz w:val="22"/>
          <w:szCs w:val="22"/>
          <w:lang w:eastAsia="en-GB"/>
        </w:rPr>
      </w:pPr>
      <w:r w:rsidRPr="00282B29">
        <w:rPr>
          <w:rFonts w:ascii="Century Gothic" w:hAnsi="Century Gothic" w:cs="Calibri"/>
          <w:color w:val="201F1E"/>
          <w:sz w:val="22"/>
          <w:szCs w:val="22"/>
          <w:lang w:eastAsia="en-GB"/>
        </w:rPr>
        <w:t>There have been reports of calls from somebody claiming to be from Public Health England, asking residents if they had received their letter from the government and then asking if they have support from family and friends, etc. and trying to obtain personal details – please remind people to be vigilant around sharing details.</w:t>
      </w:r>
    </w:p>
    <w:p w14:paraId="46812CD8" w14:textId="77777777" w:rsidR="00BE7BCC" w:rsidRPr="00282B29" w:rsidRDefault="00C21BC6" w:rsidP="00BE7BCC">
      <w:pPr>
        <w:rPr>
          <w:rFonts w:ascii="Century Gothic" w:hAnsi="Century Gothic"/>
          <w:sz w:val="22"/>
          <w:szCs w:val="22"/>
        </w:rPr>
      </w:pPr>
      <w:hyperlink r:id="rId16" w:history="1">
        <w:r w:rsidR="00BE7BCC" w:rsidRPr="00282B29">
          <w:rPr>
            <w:rStyle w:val="Hyperlink"/>
            <w:rFonts w:ascii="Century Gothic" w:hAnsi="Century Gothic"/>
            <w:sz w:val="22"/>
            <w:szCs w:val="22"/>
          </w:rPr>
          <w:t>https://theictservice.org.uk/service/online-safety-advice-for-parents-during-school-closures/?utm_source=The+ICT+Service&amp;utm_campaign=2d10493553-EMAIL_CAMPAIGN_2020_04_02_02_57&amp;utm_medium=email&amp;utm_term=0_2d66a93e78-2d10493553-40627091</w:t>
        </w:r>
      </w:hyperlink>
    </w:p>
    <w:p w14:paraId="64A2350E" w14:textId="77777777" w:rsidR="00BE7BCC" w:rsidRPr="00282B29" w:rsidRDefault="00BE7BCC" w:rsidP="00BE7BCC">
      <w:pPr>
        <w:rPr>
          <w:rFonts w:ascii="Century Gothic" w:hAnsi="Century Gothic"/>
          <w:sz w:val="22"/>
          <w:szCs w:val="22"/>
        </w:rPr>
      </w:pPr>
    </w:p>
    <w:p w14:paraId="3DDA4B14" w14:textId="77777777" w:rsidR="00BE7BCC" w:rsidRPr="00282B29" w:rsidRDefault="00BE7BCC" w:rsidP="00BE7BCC">
      <w:pPr>
        <w:rPr>
          <w:rFonts w:ascii="Century Gothic" w:hAnsi="Century Gothic"/>
          <w:b/>
          <w:bCs/>
          <w:sz w:val="22"/>
          <w:szCs w:val="22"/>
        </w:rPr>
      </w:pPr>
      <w:r w:rsidRPr="00282B29">
        <w:rPr>
          <w:rFonts w:ascii="Century Gothic" w:hAnsi="Century Gothic"/>
          <w:b/>
          <w:bCs/>
          <w:sz w:val="22"/>
          <w:szCs w:val="22"/>
        </w:rPr>
        <w:t>Online safety</w:t>
      </w:r>
    </w:p>
    <w:p w14:paraId="7A7F14CE" w14:textId="77777777" w:rsidR="00BE7BCC" w:rsidRPr="00282B29" w:rsidRDefault="00BE7BCC" w:rsidP="00BE7BCC">
      <w:pPr>
        <w:rPr>
          <w:rFonts w:ascii="Century Gothic" w:hAnsi="Century Gothic"/>
          <w:sz w:val="22"/>
          <w:szCs w:val="22"/>
        </w:rPr>
      </w:pPr>
      <w:r w:rsidRPr="00282B29">
        <w:rPr>
          <w:rFonts w:ascii="Century Gothic" w:hAnsi="Century Gothic"/>
          <w:sz w:val="22"/>
          <w:szCs w:val="22"/>
        </w:rPr>
        <w:t xml:space="preserve">Whilst the school is closed and children are using online learning more I thought it was pertinent to send this link which provides advice for families about online learning. Families may be concerned </w:t>
      </w:r>
      <w:r w:rsidRPr="00282B29">
        <w:rPr>
          <w:rFonts w:ascii="Century Gothic" w:hAnsi="Century Gothic"/>
          <w:sz w:val="22"/>
          <w:szCs w:val="22"/>
        </w:rPr>
        <w:lastRenderedPageBreak/>
        <w:t>over cyber-bullying and this link provides good advice for monitoring what your children send and receive and the permissions they have.</w:t>
      </w:r>
    </w:p>
    <w:p w14:paraId="74EE1841" w14:textId="784E1B2B" w:rsidR="00065E21" w:rsidRPr="00282B29" w:rsidRDefault="00C21BC6" w:rsidP="00BE7BCC">
      <w:pPr>
        <w:rPr>
          <w:rFonts w:ascii="Century Gothic" w:hAnsi="Century Gothic" w:cstheme="minorHAnsi"/>
          <w:sz w:val="22"/>
          <w:szCs w:val="22"/>
        </w:rPr>
      </w:pPr>
      <w:hyperlink r:id="rId17" w:history="1">
        <w:r w:rsidR="00BE7BCC" w:rsidRPr="00282B29">
          <w:rPr>
            <w:rStyle w:val="Hyperlink"/>
            <w:rFonts w:ascii="Century Gothic" w:hAnsi="Century Gothic"/>
            <w:sz w:val="22"/>
            <w:szCs w:val="22"/>
          </w:rPr>
          <w:t>https://theictservice.org.uk/service/online-safety-advice-for-parents-during-school-closures/?utm_source=The+ICT+Service&amp;utm_campaign=2d10493553-EMAIL_CAMPAIGN_2020_04_02_02_57&amp;utm_medium=email&amp;utm_term=0_2d66a93e78-2d10493553-40627091</w:t>
        </w:r>
      </w:hyperlink>
    </w:p>
    <w:p w14:paraId="5E70EB97" w14:textId="77777777" w:rsidR="00065E21" w:rsidRPr="00282B29" w:rsidRDefault="00065E21" w:rsidP="00065E21">
      <w:pPr>
        <w:rPr>
          <w:rFonts w:ascii="Century Gothic" w:hAnsi="Century Gothic" w:cstheme="minorHAnsi"/>
          <w:sz w:val="22"/>
          <w:szCs w:val="22"/>
        </w:rPr>
      </w:pPr>
    </w:p>
    <w:p w14:paraId="2D0ADFC4" w14:textId="77777777" w:rsidR="00065E21" w:rsidRPr="00282B29" w:rsidRDefault="00065E21" w:rsidP="00065E21">
      <w:pPr>
        <w:rPr>
          <w:rFonts w:ascii="Century Gothic" w:hAnsi="Century Gothic" w:cstheme="minorHAnsi"/>
          <w:sz w:val="22"/>
          <w:szCs w:val="22"/>
        </w:rPr>
      </w:pPr>
      <w:r w:rsidRPr="00282B29">
        <w:rPr>
          <w:rFonts w:ascii="Century Gothic" w:hAnsi="Century Gothic" w:cstheme="minorHAnsi"/>
          <w:b/>
          <w:bCs/>
          <w:sz w:val="22"/>
          <w:szCs w:val="22"/>
        </w:rPr>
        <w:t>Early Years Key Worker provision</w:t>
      </w:r>
    </w:p>
    <w:p w14:paraId="153728DD" w14:textId="77777777" w:rsidR="00065E21" w:rsidRPr="00282B29" w:rsidRDefault="00065E21" w:rsidP="00065E21">
      <w:pPr>
        <w:rPr>
          <w:rFonts w:ascii="Century Gothic" w:hAnsi="Century Gothic"/>
          <w:color w:val="201F1E"/>
          <w:sz w:val="22"/>
          <w:szCs w:val="22"/>
        </w:rPr>
      </w:pPr>
      <w:r w:rsidRPr="00282B29">
        <w:rPr>
          <w:rFonts w:ascii="Century Gothic" w:hAnsi="Century Gothic" w:cs="Calibri"/>
          <w:color w:val="201F1E"/>
          <w:sz w:val="22"/>
          <w:szCs w:val="22"/>
          <w:bdr w:val="none" w:sz="0" w:space="0" w:color="auto" w:frame="1"/>
        </w:rPr>
        <w:t>Schools</w:t>
      </w:r>
      <w:r w:rsidRPr="00282B29">
        <w:rPr>
          <w:rFonts w:ascii="Century Gothic" w:hAnsi="Century Gothic" w:cs="Calibri"/>
          <w:color w:val="1F497D"/>
          <w:sz w:val="22"/>
          <w:szCs w:val="22"/>
          <w:bdr w:val="none" w:sz="0" w:space="0" w:color="auto" w:frame="1"/>
        </w:rPr>
        <w:t>, </w:t>
      </w:r>
      <w:r w:rsidRPr="00282B29">
        <w:rPr>
          <w:rFonts w:ascii="Century Gothic" w:hAnsi="Century Gothic" w:cs="Calibri"/>
          <w:color w:val="201F1E"/>
          <w:sz w:val="22"/>
          <w:szCs w:val="22"/>
          <w:bdr w:val="none" w:sz="0" w:space="0" w:color="auto" w:frame="1"/>
        </w:rPr>
        <w:t>childminders and early years settings across Cambridgeshire and Peterborough remain open and are working hard to look after those children deemed vulnerable, and those of key workers.   A dedicated team is now on hand to signpost parents to available options, including childcare provided by nurseries and childminders. If you are a critical worker and in need of childcare support, please contact the Family Information Service on:</w:t>
      </w:r>
    </w:p>
    <w:p w14:paraId="002764C8" w14:textId="77777777" w:rsidR="00065E21" w:rsidRPr="00282B29" w:rsidRDefault="00065E21" w:rsidP="00065E21">
      <w:pPr>
        <w:pStyle w:val="xmsonormal"/>
        <w:numPr>
          <w:ilvl w:val="0"/>
          <w:numId w:val="3"/>
        </w:numPr>
        <w:shd w:val="clear" w:color="auto" w:fill="FFFFFF"/>
        <w:spacing w:before="0" w:beforeAutospacing="0" w:after="0" w:afterAutospacing="0"/>
        <w:rPr>
          <w:rFonts w:ascii="Century Gothic" w:hAnsi="Century Gothic" w:cs="Calibri"/>
          <w:color w:val="201F1E"/>
          <w:sz w:val="22"/>
          <w:szCs w:val="22"/>
        </w:rPr>
      </w:pPr>
      <w:r w:rsidRPr="00282B29">
        <w:rPr>
          <w:rFonts w:ascii="Century Gothic" w:hAnsi="Century Gothic" w:cs="Calibri"/>
          <w:color w:val="201F1E"/>
          <w:sz w:val="22"/>
          <w:szCs w:val="22"/>
          <w:bdr w:val="none" w:sz="0" w:space="0" w:color="auto" w:frame="1"/>
        </w:rPr>
        <w:t>Cambridgeshire – 0345 045 1360</w:t>
      </w:r>
    </w:p>
    <w:p w14:paraId="0251EC81" w14:textId="77777777" w:rsidR="00065E21" w:rsidRPr="00282B29" w:rsidRDefault="00065E21" w:rsidP="00065E21">
      <w:pPr>
        <w:pStyle w:val="xmsonormal"/>
        <w:numPr>
          <w:ilvl w:val="0"/>
          <w:numId w:val="3"/>
        </w:numPr>
        <w:shd w:val="clear" w:color="auto" w:fill="FFFFFF"/>
        <w:spacing w:before="0" w:beforeAutospacing="0" w:after="0" w:afterAutospacing="0"/>
        <w:rPr>
          <w:rStyle w:val="Hyperlink"/>
          <w:rFonts w:ascii="Century Gothic" w:hAnsi="Century Gothic" w:cs="Calibri"/>
          <w:color w:val="201F1E"/>
          <w:sz w:val="22"/>
          <w:szCs w:val="22"/>
          <w:u w:val="none"/>
        </w:rPr>
      </w:pPr>
      <w:r w:rsidRPr="00282B29">
        <w:rPr>
          <w:rFonts w:ascii="Century Gothic" w:hAnsi="Century Gothic" w:cs="Calibri"/>
          <w:color w:val="201F1E"/>
          <w:sz w:val="22"/>
          <w:szCs w:val="22"/>
          <w:bdr w:val="none" w:sz="0" w:space="0" w:color="auto" w:frame="1"/>
        </w:rPr>
        <w:t>Peterborough – 01733 864446 or visit the </w:t>
      </w:r>
      <w:hyperlink r:id="rId18" w:tgtFrame="_blank" w:history="1">
        <w:r w:rsidRPr="00282B29">
          <w:rPr>
            <w:rStyle w:val="Hyperlink"/>
            <w:rFonts w:ascii="Century Gothic" w:hAnsi="Century Gothic" w:cs="Calibri"/>
            <w:color w:val="201F1E"/>
            <w:sz w:val="22"/>
            <w:szCs w:val="22"/>
            <w:bdr w:val="none" w:sz="0" w:space="0" w:color="auto" w:frame="1"/>
          </w:rPr>
          <w:t>website</w:t>
        </w:r>
      </w:hyperlink>
    </w:p>
    <w:p w14:paraId="1BEACBE9" w14:textId="77777777" w:rsidR="00065E21" w:rsidRPr="00282B29" w:rsidRDefault="00065E21" w:rsidP="00065E21">
      <w:pPr>
        <w:pStyle w:val="xmsonormal"/>
        <w:shd w:val="clear" w:color="auto" w:fill="FFFFFF"/>
        <w:spacing w:before="0" w:beforeAutospacing="0" w:after="0" w:afterAutospacing="0"/>
        <w:rPr>
          <w:rFonts w:ascii="Century Gothic" w:hAnsi="Century Gothic" w:cs="Calibri"/>
          <w:color w:val="201F1E"/>
          <w:sz w:val="22"/>
          <w:szCs w:val="22"/>
        </w:rPr>
      </w:pPr>
    </w:p>
    <w:p w14:paraId="199D7098" w14:textId="77777777" w:rsidR="00065E21" w:rsidRPr="00282B29" w:rsidRDefault="00065E21" w:rsidP="00065E21">
      <w:pPr>
        <w:pStyle w:val="xmsonormal"/>
        <w:shd w:val="clear" w:color="auto" w:fill="FFFFFF"/>
        <w:spacing w:before="0" w:beforeAutospacing="0" w:after="0" w:afterAutospacing="0"/>
        <w:rPr>
          <w:rFonts w:ascii="Century Gothic" w:hAnsi="Century Gothic" w:cs="Calibri"/>
          <w:b/>
          <w:bCs/>
          <w:color w:val="201F1E"/>
          <w:sz w:val="22"/>
          <w:szCs w:val="22"/>
        </w:rPr>
      </w:pPr>
      <w:r w:rsidRPr="00282B29">
        <w:rPr>
          <w:rFonts w:ascii="Century Gothic" w:hAnsi="Century Gothic" w:cs="Calibri"/>
          <w:b/>
          <w:bCs/>
          <w:color w:val="201F1E"/>
          <w:sz w:val="22"/>
          <w:szCs w:val="22"/>
        </w:rPr>
        <w:t xml:space="preserve">Primary Pupil Key Worker provision </w:t>
      </w:r>
    </w:p>
    <w:p w14:paraId="47F52B55" w14:textId="77777777" w:rsidR="00065E21" w:rsidRPr="00282B29" w:rsidRDefault="00065E21" w:rsidP="00065E21">
      <w:pPr>
        <w:pStyle w:val="xmsonormal"/>
        <w:shd w:val="clear" w:color="auto" w:fill="FFFFFF"/>
        <w:spacing w:before="0" w:beforeAutospacing="0" w:after="0" w:afterAutospacing="0"/>
        <w:rPr>
          <w:rFonts w:ascii="Century Gothic" w:hAnsi="Century Gothic" w:cstheme="minorHAnsi"/>
          <w:b/>
          <w:bCs/>
          <w:sz w:val="22"/>
          <w:szCs w:val="22"/>
        </w:rPr>
      </w:pPr>
      <w:r w:rsidRPr="00282B29">
        <w:rPr>
          <w:rFonts w:ascii="Century Gothic" w:hAnsi="Century Gothic" w:cstheme="minorHAnsi"/>
          <w:sz w:val="22"/>
          <w:szCs w:val="22"/>
        </w:rPr>
        <w:t>We have not had any children in school since Wednesday 25</w:t>
      </w:r>
      <w:r w:rsidRPr="00282B29">
        <w:rPr>
          <w:rFonts w:ascii="Century Gothic" w:hAnsi="Century Gothic" w:cstheme="minorHAnsi"/>
          <w:sz w:val="22"/>
          <w:szCs w:val="22"/>
          <w:vertAlign w:val="superscript"/>
        </w:rPr>
        <w:t>th</w:t>
      </w:r>
      <w:r w:rsidRPr="00282B29">
        <w:rPr>
          <w:rFonts w:ascii="Century Gothic" w:hAnsi="Century Gothic" w:cstheme="minorHAnsi"/>
          <w:sz w:val="22"/>
          <w:szCs w:val="22"/>
        </w:rPr>
        <w:t xml:space="preserve"> April but know that circumstances change. Please contact us to help facilitate provision whether in our school or more likely in another but please remember that </w:t>
      </w:r>
      <w:r w:rsidRPr="00282B29">
        <w:rPr>
          <w:rFonts w:ascii="Century Gothic" w:hAnsi="Century Gothic" w:cs="Arial"/>
          <w:color w:val="0B0C0C"/>
          <w:sz w:val="22"/>
          <w:szCs w:val="22"/>
          <w:shd w:val="clear" w:color="auto" w:fill="FFFFFF"/>
        </w:rPr>
        <w:t xml:space="preserve">the government has asked parents to keep their children at home, wherever possible, and asked schools to remain open </w:t>
      </w:r>
      <w:r w:rsidRPr="00282B29">
        <w:rPr>
          <w:rFonts w:ascii="Century Gothic" w:hAnsi="Century Gothic" w:cs="Arial"/>
          <w:b/>
          <w:bCs/>
          <w:color w:val="0B0C0C"/>
          <w:sz w:val="22"/>
          <w:szCs w:val="22"/>
          <w:shd w:val="clear" w:color="auto" w:fill="FFFFFF"/>
        </w:rPr>
        <w:t>only for those children who absolutely</w:t>
      </w:r>
      <w:r w:rsidRPr="00282B29">
        <w:rPr>
          <w:rFonts w:ascii="Century Gothic" w:hAnsi="Century Gothic" w:cs="Arial"/>
          <w:color w:val="0B0C0C"/>
          <w:sz w:val="22"/>
          <w:szCs w:val="22"/>
          <w:shd w:val="clear" w:color="auto" w:fill="FFFFFF"/>
        </w:rPr>
        <w:t xml:space="preserve"> need to attend.</w:t>
      </w:r>
    </w:p>
    <w:p w14:paraId="238C2F3D" w14:textId="77777777" w:rsidR="00065E21" w:rsidRPr="00282B29" w:rsidRDefault="00065E21" w:rsidP="00065E21">
      <w:pPr>
        <w:pStyle w:val="xmsonormal"/>
        <w:shd w:val="clear" w:color="auto" w:fill="FFFFFF"/>
        <w:spacing w:before="0" w:beforeAutospacing="0" w:after="0" w:afterAutospacing="0"/>
        <w:rPr>
          <w:rFonts w:ascii="Century Gothic" w:hAnsi="Century Gothic" w:cs="Calibri"/>
          <w:color w:val="201F1E"/>
          <w:sz w:val="22"/>
          <w:szCs w:val="22"/>
        </w:rPr>
      </w:pPr>
    </w:p>
    <w:p w14:paraId="53FD00BD" w14:textId="77777777" w:rsidR="00065E21" w:rsidRPr="00282B29" w:rsidRDefault="00065E21" w:rsidP="00065E21">
      <w:pPr>
        <w:rPr>
          <w:rFonts w:ascii="Century Gothic" w:hAnsi="Century Gothic" w:cstheme="minorHAnsi"/>
          <w:b/>
          <w:bCs/>
          <w:sz w:val="22"/>
          <w:szCs w:val="22"/>
        </w:rPr>
      </w:pPr>
      <w:r w:rsidRPr="00282B29">
        <w:rPr>
          <w:rFonts w:ascii="Century Gothic" w:hAnsi="Century Gothic" w:cstheme="minorHAnsi"/>
          <w:b/>
          <w:bCs/>
          <w:sz w:val="22"/>
          <w:szCs w:val="22"/>
        </w:rPr>
        <w:t>Supporting vulnerable people and families</w:t>
      </w:r>
    </w:p>
    <w:p w14:paraId="2C123ABD" w14:textId="77777777" w:rsidR="00065E21" w:rsidRPr="00282B29" w:rsidRDefault="00065E21" w:rsidP="00065E21">
      <w:pPr>
        <w:rPr>
          <w:rFonts w:ascii="Century Gothic" w:hAnsi="Century Gothic" w:cstheme="minorHAnsi"/>
          <w:sz w:val="22"/>
          <w:szCs w:val="22"/>
        </w:rPr>
      </w:pPr>
      <w:r w:rsidRPr="00282B29">
        <w:rPr>
          <w:rFonts w:ascii="Century Gothic" w:hAnsi="Century Gothic" w:cstheme="minorHAnsi"/>
          <w:sz w:val="22"/>
          <w:szCs w:val="22"/>
        </w:rPr>
        <w:t>In these very challenging times, all schools across Cambridgeshire and Peterborough are working closely with colleagues in Local Authorities to ensure families that are vulnerable or need additional support receive the help they need.</w:t>
      </w:r>
    </w:p>
    <w:p w14:paraId="52642399" w14:textId="77777777" w:rsidR="00065E21" w:rsidRPr="00282B29" w:rsidRDefault="00065E21" w:rsidP="00065E21">
      <w:pPr>
        <w:rPr>
          <w:rFonts w:ascii="Century Gothic" w:hAnsi="Century Gothic" w:cstheme="minorHAnsi"/>
          <w:color w:val="000000"/>
          <w:sz w:val="22"/>
          <w:szCs w:val="22"/>
        </w:rPr>
      </w:pPr>
    </w:p>
    <w:p w14:paraId="66B69499" w14:textId="77777777" w:rsidR="00065E21" w:rsidRPr="00282B29" w:rsidRDefault="00065E21" w:rsidP="00065E21">
      <w:pPr>
        <w:rPr>
          <w:rFonts w:ascii="Century Gothic" w:hAnsi="Century Gothic" w:cstheme="minorHAnsi"/>
          <w:color w:val="000000"/>
          <w:sz w:val="22"/>
          <w:szCs w:val="22"/>
        </w:rPr>
      </w:pPr>
      <w:r w:rsidRPr="00282B29">
        <w:rPr>
          <w:rFonts w:ascii="Century Gothic" w:hAnsi="Century Gothic" w:cstheme="minorHAnsi"/>
          <w:color w:val="000000"/>
          <w:sz w:val="22"/>
          <w:szCs w:val="22"/>
        </w:rPr>
        <w:t>A network of COVID-19 Coordination and Response Hubs have been established, comprising a countywide hub and local hubs led by District/City Councils.   The hubs are focussed on providing local support, coordinating community led initiatives, supporting residents, and responding to individual offers of help or requests for support including access to food banks.</w:t>
      </w:r>
    </w:p>
    <w:p w14:paraId="01DD325A" w14:textId="143CD184" w:rsidR="00F3537B" w:rsidRPr="00282B29" w:rsidRDefault="00065E21" w:rsidP="00F3537B">
      <w:pPr>
        <w:rPr>
          <w:rFonts w:ascii="Century Gothic" w:eastAsiaTheme="minorEastAsia" w:hAnsi="Century Gothic" w:cstheme="minorHAnsi"/>
          <w:color w:val="000000" w:themeColor="dark1"/>
          <w:kern w:val="24"/>
          <w:sz w:val="22"/>
          <w:szCs w:val="22"/>
        </w:rPr>
      </w:pPr>
      <w:r w:rsidRPr="00282B29">
        <w:rPr>
          <w:rFonts w:ascii="Century Gothic" w:hAnsi="Century Gothic" w:cstheme="minorHAnsi"/>
          <w:sz w:val="22"/>
          <w:szCs w:val="22"/>
        </w:rPr>
        <w:t>The contact detail for our local hub can be found here:</w:t>
      </w:r>
      <w:r w:rsidRPr="00282B29">
        <w:rPr>
          <w:rFonts w:ascii="Century Gothic" w:hAnsi="Century Gothic" w:cstheme="minorHAnsi"/>
          <w:sz w:val="22"/>
          <w:szCs w:val="22"/>
        </w:rPr>
        <w:br/>
      </w:r>
      <w:r w:rsidRPr="00282B29">
        <w:rPr>
          <w:rFonts w:ascii="Century Gothic" w:hAnsi="Century Gothic" w:cstheme="minorHAnsi"/>
          <w:color w:val="000000"/>
          <w:sz w:val="22"/>
          <w:szCs w:val="22"/>
          <w:u w:val="single"/>
        </w:rPr>
        <w:t>South Cambridgeshire:</w:t>
      </w:r>
      <w:r w:rsidRPr="00282B29">
        <w:rPr>
          <w:rFonts w:ascii="Century Gothic" w:hAnsi="Century Gothic" w:cstheme="minorHAnsi"/>
          <w:b/>
          <w:bCs/>
          <w:color w:val="000000"/>
          <w:sz w:val="22"/>
          <w:szCs w:val="22"/>
        </w:rPr>
        <w:t xml:space="preserve">   </w:t>
      </w:r>
      <w:hyperlink r:id="rId19" w:history="1">
        <w:r w:rsidRPr="00282B29">
          <w:rPr>
            <w:rStyle w:val="Hyperlink"/>
            <w:rFonts w:ascii="Century Gothic" w:eastAsiaTheme="minorEastAsia" w:hAnsi="Century Gothic" w:cstheme="minorHAnsi"/>
            <w:color w:val="000000" w:themeColor="dark1"/>
            <w:kern w:val="24"/>
            <w:sz w:val="22"/>
            <w:szCs w:val="22"/>
          </w:rPr>
          <w:t>www.scambs.gov.uk/coronavirus/</w:t>
        </w:r>
      </w:hyperlink>
      <w:r w:rsidRPr="00282B29">
        <w:rPr>
          <w:rFonts w:ascii="Century Gothic" w:eastAsiaTheme="minorEastAsia" w:hAnsi="Century Gothic" w:cstheme="minorHAnsi"/>
          <w:color w:val="000000" w:themeColor="dark1"/>
          <w:kern w:val="24"/>
          <w:sz w:val="22"/>
          <w:szCs w:val="22"/>
        </w:rPr>
        <w:br/>
        <w:t xml:space="preserve">Monday to Friday 08:00-17:30 / </w:t>
      </w:r>
      <w:hyperlink r:id="rId20" w:history="1">
        <w:r w:rsidRPr="00282B29">
          <w:rPr>
            <w:rStyle w:val="Hyperlink"/>
            <w:rFonts w:ascii="Century Gothic" w:eastAsiaTheme="minorEastAsia" w:hAnsi="Century Gothic" w:cstheme="minorHAnsi"/>
            <w:color w:val="000000" w:themeColor="dark1"/>
            <w:kern w:val="24"/>
            <w:sz w:val="22"/>
            <w:szCs w:val="22"/>
          </w:rPr>
          <w:t>Duty.communities@scambs.gov.uk</w:t>
        </w:r>
      </w:hyperlink>
      <w:r w:rsidRPr="00282B29">
        <w:rPr>
          <w:rFonts w:ascii="Century Gothic" w:eastAsiaTheme="minorEastAsia" w:hAnsi="Century Gothic" w:cstheme="minorHAnsi"/>
          <w:color w:val="000000" w:themeColor="dark1"/>
          <w:kern w:val="24"/>
          <w:sz w:val="22"/>
          <w:szCs w:val="22"/>
        </w:rPr>
        <w:t> / 03450 455 218  </w:t>
      </w:r>
    </w:p>
    <w:sectPr w:rsidR="00F3537B" w:rsidRPr="00282B29" w:rsidSect="003B2FCB">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680"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FDE1A" w14:textId="77777777" w:rsidR="00C21BC6" w:rsidRDefault="00C21BC6" w:rsidP="00FC0D55">
      <w:r>
        <w:separator/>
      </w:r>
    </w:p>
  </w:endnote>
  <w:endnote w:type="continuationSeparator" w:id="0">
    <w:p w14:paraId="4E7419FD" w14:textId="77777777" w:rsidR="00C21BC6" w:rsidRDefault="00C21BC6" w:rsidP="00FC0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0387B" w14:textId="77777777" w:rsidR="00C21DD7" w:rsidRDefault="00C21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C4329" w14:textId="49B18272" w:rsidR="00D74B2A" w:rsidRDefault="00D74B2A" w:rsidP="00D74B2A">
    <w:pPr>
      <w:pStyle w:val="Footer"/>
      <w:rPr>
        <w:rFonts w:ascii="Century Gothic" w:hAnsi="Century Gothic"/>
        <w:i/>
        <w:noProof/>
        <w:sz w:val="20"/>
        <w:szCs w:val="20"/>
      </w:rPr>
    </w:pPr>
    <w:r>
      <w:rPr>
        <w:noProof/>
      </w:rPr>
      <w:drawing>
        <wp:anchor distT="0" distB="0" distL="114300" distR="114300" simplePos="0" relativeHeight="251716096" behindDoc="0" locked="0" layoutInCell="1" allowOverlap="1" wp14:anchorId="470F110F" wp14:editId="4DE632FE">
          <wp:simplePos x="0" y="0"/>
          <wp:positionH relativeFrom="column">
            <wp:posOffset>5232400</wp:posOffset>
          </wp:positionH>
          <wp:positionV relativeFrom="page">
            <wp:posOffset>9033510</wp:posOffset>
          </wp:positionV>
          <wp:extent cx="1397000" cy="656087"/>
          <wp:effectExtent l="0" t="0" r="0" b="4445"/>
          <wp:wrapNone/>
          <wp:docPr id="7" name="Picture 7"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397000" cy="65608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C22C70F" w14:textId="762D42B9" w:rsidR="00D74B2A" w:rsidRPr="00E91558" w:rsidRDefault="003B2FCB" w:rsidP="00D74B2A">
    <w:pPr>
      <w:pStyle w:val="Footer"/>
      <w:rPr>
        <w:rFonts w:ascii="Century Gothic" w:hAnsi="Century Gothic"/>
        <w:sz w:val="24"/>
        <w:szCs w:val="24"/>
      </w:rPr>
    </w:pPr>
    <w:r w:rsidRPr="00D74B2A">
      <w:rPr>
        <w:rFonts w:ascii="Century Gothic" w:hAnsi="Century Gothic"/>
        <w:i/>
        <w:noProof/>
        <w:sz w:val="20"/>
        <w:szCs w:val="20"/>
      </w:rPr>
      <w:t>TOGETHE</w:t>
    </w:r>
    <w:r w:rsidR="00E91558" w:rsidRPr="00D74B2A">
      <w:rPr>
        <w:rFonts w:ascii="Century Gothic" w:hAnsi="Century Gothic"/>
        <w:i/>
        <w:noProof/>
        <w:sz w:val="20"/>
        <w:szCs w:val="20"/>
      </w:rPr>
      <w:t>R we are CARING,</w:t>
    </w:r>
    <w:r w:rsidR="00D74B2A" w:rsidRPr="00D74B2A">
      <w:rPr>
        <w:rFonts w:ascii="Century Gothic" w:hAnsi="Century Gothic"/>
        <w:i/>
        <w:noProof/>
        <w:sz w:val="20"/>
        <w:szCs w:val="20"/>
      </w:rPr>
      <w:t xml:space="preserve"> CONFIDENT and CREATIVE learners</w:t>
    </w:r>
    <w:r w:rsidR="00D74B2A">
      <w:rPr>
        <w:noProof/>
      </w:rPr>
      <w:drawing>
        <wp:anchor distT="0" distB="0" distL="114300" distR="114300" simplePos="0" relativeHeight="251723264" behindDoc="0" locked="0" layoutInCell="1" allowOverlap="1" wp14:anchorId="4D3B4857" wp14:editId="76530CCA">
          <wp:simplePos x="0" y="0"/>
          <wp:positionH relativeFrom="column">
            <wp:posOffset>152400</wp:posOffset>
          </wp:positionH>
          <wp:positionV relativeFrom="paragraph">
            <wp:posOffset>419100</wp:posOffset>
          </wp:positionV>
          <wp:extent cx="482600" cy="482600"/>
          <wp:effectExtent l="0" t="0" r="0" b="0"/>
          <wp:wrapNone/>
          <wp:docPr id="15" name="Picture 9" descr="/var/folders/3n/knzfx1051914r8tyqq0d09640000gn/T/com.microsoft.Word/WebArchiveCopyPasteTempFiles/ofsted_goo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var/folders/3n/knzfx1051914r8tyqq0d09640000gn/T/com.microsoft.Word/WebArchiveCopyPasteTempFiles/ofsted_good.png"/>
                  <pic:cNvPicPr>
                    <a:picLocks/>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2A">
      <w:rPr>
        <w:noProof/>
      </w:rPr>
      <w:drawing>
        <wp:anchor distT="0" distB="0" distL="114300" distR="114300" simplePos="0" relativeHeight="251724288" behindDoc="0" locked="0" layoutInCell="1" allowOverlap="1" wp14:anchorId="6B1EA3C1" wp14:editId="117D256B">
          <wp:simplePos x="0" y="0"/>
          <wp:positionH relativeFrom="column">
            <wp:posOffset>812800</wp:posOffset>
          </wp:positionH>
          <wp:positionV relativeFrom="paragraph">
            <wp:posOffset>419100</wp:posOffset>
          </wp:positionV>
          <wp:extent cx="533400" cy="480060"/>
          <wp:effectExtent l="0" t="0" r="0" b="2540"/>
          <wp:wrapNone/>
          <wp:docPr id="16" name="Picture 8" descr="/var/folders/3n/knzfx1051914r8tyqq0d09640000gn/T/com.microsoft.Word/WebArchiveCopyPasteTempFiles/SIAMS_Outstand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ar/folders/3n/knzfx1051914r8tyqq0d09640000gn/T/com.microsoft.Word/WebArchiveCopyPasteTempFiles/SIAMS_Outstanding.png"/>
                  <pic:cNvPicPr>
                    <a:picLocks/>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3340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2A" w:rsidRPr="00E91558">
      <w:rPr>
        <w:rFonts w:ascii="Century Gothic" w:hAnsi="Century Gothic"/>
        <w:noProof/>
        <w:sz w:val="24"/>
        <w:szCs w:val="24"/>
        <w:lang w:eastAsia="en-GB"/>
      </w:rPr>
      <w:drawing>
        <wp:anchor distT="0" distB="0" distL="114300" distR="114300" simplePos="0" relativeHeight="251718144" behindDoc="0" locked="0" layoutInCell="1" allowOverlap="1" wp14:anchorId="0911288E" wp14:editId="724D8947">
          <wp:simplePos x="0" y="0"/>
          <wp:positionH relativeFrom="column">
            <wp:posOffset>1435100</wp:posOffset>
          </wp:positionH>
          <wp:positionV relativeFrom="paragraph">
            <wp:posOffset>379760</wp:posOffset>
          </wp:positionV>
          <wp:extent cx="713148" cy="5054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3148"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B2A" w:rsidRPr="00E91558">
      <w:rPr>
        <w:rFonts w:ascii="Century Gothic" w:hAnsi="Century Gothic"/>
        <w:noProof/>
        <w:sz w:val="24"/>
        <w:szCs w:val="24"/>
        <w:lang w:eastAsia="en-GB"/>
      </w:rPr>
      <w:drawing>
        <wp:anchor distT="0" distB="0" distL="114300" distR="114300" simplePos="0" relativeHeight="251719168" behindDoc="0" locked="0" layoutInCell="1" allowOverlap="1" wp14:anchorId="239863C1" wp14:editId="28379970">
          <wp:simplePos x="0" y="0"/>
          <wp:positionH relativeFrom="column">
            <wp:posOffset>2222500</wp:posOffset>
          </wp:positionH>
          <wp:positionV relativeFrom="paragraph">
            <wp:posOffset>487680</wp:posOffset>
          </wp:positionV>
          <wp:extent cx="1028700" cy="302895"/>
          <wp:effectExtent l="0" t="0" r="0" b="1905"/>
          <wp:wrapNone/>
          <wp:docPr id="2" name="Picture 2" descr="AGTSA_logo_RGB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TSA_logo_RGB_s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30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9AFC2" w14:textId="39E62A01" w:rsidR="00E91558" w:rsidRPr="00D74B2A" w:rsidRDefault="00C21DD7" w:rsidP="00D74B2A">
    <w:pPr>
      <w:pStyle w:val="Footer"/>
      <w:rPr>
        <w:rFonts w:ascii="Gill Sans MT" w:hAnsi="Gill Sans MT" w:cs="Arial"/>
        <w:sz w:val="24"/>
        <w:szCs w:val="24"/>
      </w:rPr>
    </w:pPr>
    <w:r>
      <w:rPr>
        <w:rFonts w:ascii="Gill Sans MT" w:hAnsi="Gill Sans MT" w:cs="Arial"/>
        <w:noProof/>
      </w:rPr>
      <w:drawing>
        <wp:anchor distT="0" distB="0" distL="114300" distR="114300" simplePos="0" relativeHeight="251727360" behindDoc="0" locked="0" layoutInCell="1" allowOverlap="1" wp14:anchorId="2A6AE4CE" wp14:editId="029C0A76">
          <wp:simplePos x="0" y="0"/>
          <wp:positionH relativeFrom="column">
            <wp:posOffset>5324475</wp:posOffset>
          </wp:positionH>
          <wp:positionV relativeFrom="paragraph">
            <wp:posOffset>234632</wp:posOffset>
          </wp:positionV>
          <wp:extent cx="576263" cy="576263"/>
          <wp:effectExtent l="0" t="0" r="0" b="0"/>
          <wp:wrapNone/>
          <wp:docPr id="5" name="Picture 5" descr="C:\Users\Richard Brown\AppData\Local\Microsoft\Windows\INetCache\Content.MSO\CFF697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 Brown\AppData\Local\Microsoft\Windows\INetCache\Content.MSO\CFF6974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3" cy="576263"/>
                  </a:xfrm>
                  <a:prstGeom prst="rect">
                    <a:avLst/>
                  </a:prstGeom>
                  <a:noFill/>
                  <a:ln>
                    <a:noFill/>
                  </a:ln>
                </pic:spPr>
              </pic:pic>
            </a:graphicData>
          </a:graphic>
        </wp:anchor>
      </w:drawing>
    </w:r>
    <w:r w:rsidR="00F3537B">
      <w:rPr>
        <w:noProof/>
      </w:rPr>
      <w:drawing>
        <wp:anchor distT="0" distB="0" distL="114300" distR="114300" simplePos="0" relativeHeight="251722240" behindDoc="0" locked="0" layoutInCell="1" allowOverlap="1" wp14:anchorId="3CB20C54" wp14:editId="34342567">
          <wp:simplePos x="0" y="0"/>
          <wp:positionH relativeFrom="column">
            <wp:posOffset>4482147</wp:posOffset>
          </wp:positionH>
          <wp:positionV relativeFrom="paragraph">
            <wp:posOffset>276860</wp:posOffset>
          </wp:positionV>
          <wp:extent cx="825500" cy="478327"/>
          <wp:effectExtent l="0" t="0" r="0" b="4445"/>
          <wp:wrapNone/>
          <wp:docPr id="14" name="Picture 5" descr="South Cambs School Sports Partner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outh Cambs School Sports Partnership"/>
                  <pic:cNvPicPr>
                    <a:picLocks/>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25500" cy="478327"/>
                  </a:xfrm>
                  <a:prstGeom prst="rect">
                    <a:avLst/>
                  </a:prstGeom>
                  <a:noFill/>
                  <a:ln>
                    <a:noFill/>
                  </a:ln>
                </pic:spPr>
              </pic:pic>
            </a:graphicData>
          </a:graphic>
          <wp14:sizeRelH relativeFrom="page">
            <wp14:pctWidth>0</wp14:pctWidth>
          </wp14:sizeRelH>
          <wp14:sizeRelV relativeFrom="page">
            <wp14:pctHeight>0</wp14:pctHeight>
          </wp14:sizeRelV>
        </wp:anchor>
      </w:drawing>
    </w:r>
    <w:r w:rsidR="00F3537B" w:rsidRPr="00E91558">
      <w:rPr>
        <w:rFonts w:ascii="Century Gothic" w:hAnsi="Century Gothic"/>
        <w:noProof/>
        <w:sz w:val="24"/>
        <w:szCs w:val="24"/>
      </w:rPr>
      <w:drawing>
        <wp:anchor distT="0" distB="0" distL="114300" distR="114300" simplePos="0" relativeHeight="251720192" behindDoc="0" locked="0" layoutInCell="1" allowOverlap="1" wp14:anchorId="736CA33D" wp14:editId="11803C6A">
          <wp:simplePos x="0" y="0"/>
          <wp:positionH relativeFrom="column">
            <wp:posOffset>5988050</wp:posOffset>
          </wp:positionH>
          <wp:positionV relativeFrom="paragraph">
            <wp:posOffset>264160</wp:posOffset>
          </wp:positionV>
          <wp:extent cx="478790" cy="478790"/>
          <wp:effectExtent l="0" t="0" r="3810" b="3810"/>
          <wp:wrapNone/>
          <wp:docPr id="3" name="Picture 1" descr="Image result for code club school 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code club school age"/>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37B">
      <w:rPr>
        <w:noProof/>
      </w:rPr>
      <w:drawing>
        <wp:anchor distT="0" distB="0" distL="114300" distR="114300" simplePos="0" relativeHeight="251726336" behindDoc="0" locked="0" layoutInCell="1" allowOverlap="1" wp14:anchorId="17A0F089" wp14:editId="1997C19E">
          <wp:simplePos x="0" y="0"/>
          <wp:positionH relativeFrom="column">
            <wp:posOffset>3319463</wp:posOffset>
          </wp:positionH>
          <wp:positionV relativeFrom="paragraph">
            <wp:posOffset>210503</wp:posOffset>
          </wp:positionV>
          <wp:extent cx="966788" cy="563834"/>
          <wp:effectExtent l="0" t="0" r="508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788" cy="563834"/>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61C26" w14:textId="77777777" w:rsidR="00C21DD7" w:rsidRDefault="00C21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0CAFA" w14:textId="77777777" w:rsidR="00C21BC6" w:rsidRDefault="00C21BC6" w:rsidP="00FC0D55">
      <w:r>
        <w:separator/>
      </w:r>
    </w:p>
  </w:footnote>
  <w:footnote w:type="continuationSeparator" w:id="0">
    <w:p w14:paraId="175BBC72" w14:textId="77777777" w:rsidR="00C21BC6" w:rsidRDefault="00C21BC6" w:rsidP="00FC0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6A102" w14:textId="77777777" w:rsidR="00C21DD7" w:rsidRDefault="00C21D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b/>
        <w:sz w:val="40"/>
        <w:szCs w:val="40"/>
      </w:rPr>
      <w:id w:val="-1015764752"/>
      <w:docPartObj>
        <w:docPartGallery w:val="Page Numbers (Top of Page)"/>
        <w:docPartUnique/>
      </w:docPartObj>
    </w:sdtPr>
    <w:sdtEndPr>
      <w:rPr>
        <w:b w:val="0"/>
        <w:sz w:val="22"/>
        <w:szCs w:val="22"/>
      </w:rPr>
    </w:sdtEndPr>
    <w:sdtContent>
      <w:p w14:paraId="50BB7D23" w14:textId="5BA3F6A1" w:rsidR="00A21855" w:rsidRPr="00E91558" w:rsidRDefault="006F2B0E" w:rsidP="000A19A6">
        <w:pPr>
          <w:pStyle w:val="Header"/>
          <w:jc w:val="center"/>
          <w:rPr>
            <w:rFonts w:ascii="Century Gothic" w:hAnsi="Century Gothic"/>
            <w:b/>
            <w:sz w:val="40"/>
            <w:szCs w:val="40"/>
          </w:rPr>
        </w:pPr>
        <w:r w:rsidRPr="00E91558">
          <w:rPr>
            <w:rFonts w:ascii="Century Gothic" w:hAnsi="Century Gothic"/>
            <w:b/>
            <w:noProof/>
            <w:sz w:val="40"/>
            <w:szCs w:val="40"/>
          </w:rPr>
          <w:drawing>
            <wp:anchor distT="0" distB="0" distL="114300" distR="114300" simplePos="0" relativeHeight="251701760" behindDoc="0" locked="0" layoutInCell="1" allowOverlap="1" wp14:anchorId="39E39130" wp14:editId="059DF5BA">
              <wp:simplePos x="0" y="0"/>
              <wp:positionH relativeFrom="column">
                <wp:posOffset>409575</wp:posOffset>
              </wp:positionH>
              <wp:positionV relativeFrom="paragraph">
                <wp:posOffset>-125682</wp:posOffset>
              </wp:positionV>
              <wp:extent cx="616634" cy="600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E91558">
          <w:rPr>
            <w:rFonts w:ascii="Century Gothic" w:hAnsi="Century Gothic"/>
            <w:b/>
            <w:sz w:val="40"/>
            <w:szCs w:val="40"/>
          </w:rPr>
          <w:t xml:space="preserve">        </w:t>
        </w:r>
        <w:r w:rsidR="00FE5AF4">
          <w:rPr>
            <w:rFonts w:ascii="Century Gothic" w:hAnsi="Century Gothic"/>
            <w:b/>
            <w:sz w:val="40"/>
            <w:szCs w:val="40"/>
          </w:rPr>
          <w:t xml:space="preserve">  </w:t>
        </w:r>
        <w:r w:rsidR="00FE5AF4">
          <w:rPr>
            <w:rFonts w:ascii="Century Gothic" w:hAnsi="Century Gothic" w:cs="Tahoma"/>
            <w:b/>
            <w:sz w:val="40"/>
            <w:szCs w:val="40"/>
          </w:rPr>
          <w:t>Great Wilbraham C</w:t>
        </w:r>
        <w:r w:rsidRPr="00E91558">
          <w:rPr>
            <w:rFonts w:ascii="Century Gothic" w:hAnsi="Century Gothic" w:cs="Tahoma"/>
            <w:b/>
            <w:sz w:val="40"/>
            <w:szCs w:val="40"/>
          </w:rPr>
          <w:t>E</w:t>
        </w:r>
        <w:r w:rsidR="00FE5AF4">
          <w:rPr>
            <w:rFonts w:ascii="Century Gothic" w:hAnsi="Century Gothic" w:cs="Tahoma"/>
            <w:b/>
            <w:sz w:val="40"/>
            <w:szCs w:val="40"/>
          </w:rPr>
          <w:t xml:space="preserve"> (VC)</w:t>
        </w:r>
        <w:r w:rsidRPr="00E91558">
          <w:rPr>
            <w:rFonts w:ascii="Century Gothic" w:hAnsi="Century Gothic" w:cs="Tahoma"/>
            <w:b/>
            <w:sz w:val="40"/>
            <w:szCs w:val="40"/>
          </w:rPr>
          <w:t xml:space="preserve"> Primary School</w:t>
        </w:r>
      </w:p>
      <w:p w14:paraId="43BC9077" w14:textId="1865C5B0" w:rsidR="00A21855" w:rsidRPr="00E91558" w:rsidRDefault="00C21BC6" w:rsidP="00A21855">
        <w:pPr>
          <w:pStyle w:val="Header"/>
          <w:rPr>
            <w:rFonts w:ascii="Century Gothic" w:hAnsi="Century Gothic"/>
          </w:rPr>
        </w:pPr>
      </w:p>
    </w:sdtContent>
  </w:sdt>
  <w:p w14:paraId="33FEFC86" w14:textId="77777777" w:rsidR="00A21855" w:rsidRPr="00E91558" w:rsidRDefault="00A21855" w:rsidP="00A21855">
    <w:pPr>
      <w:pStyle w:val="Header"/>
      <w:ind w:right="-864"/>
      <w:jc w:val="center"/>
      <w:rPr>
        <w:rFonts w:ascii="Century Gothic" w:hAnsi="Century Gothic"/>
      </w:rPr>
    </w:pPr>
    <w:r w:rsidRPr="00E91558">
      <w:rPr>
        <w:rFonts w:ascii="Century Gothic" w:hAnsi="Century Gothic"/>
        <w:sz w:val="20"/>
        <w:szCs w:val="20"/>
      </w:rPr>
      <w:t>Headteacher: Mr Richard Brown BEd (Hons)</w:t>
    </w:r>
    <w:r w:rsidR="00933ED5" w:rsidRPr="00E91558">
      <w:rPr>
        <w:rFonts w:ascii="Century Gothic" w:hAnsi="Century Gothic"/>
        <w:sz w:val="20"/>
        <w:szCs w:val="20"/>
      </w:rPr>
      <w:t xml:space="preserve"> NPQH</w:t>
    </w:r>
  </w:p>
  <w:p w14:paraId="582A6B9B" w14:textId="6B26EC56" w:rsidR="00A21855" w:rsidRPr="00E91558" w:rsidRDefault="00A21855" w:rsidP="00A21855">
    <w:pPr>
      <w:pStyle w:val="Header"/>
      <w:ind w:right="-864"/>
      <w:rPr>
        <w:rFonts w:ascii="Century Gothic" w:hAnsi="Century Gothic"/>
        <w:sz w:val="20"/>
        <w:szCs w:val="20"/>
      </w:rPr>
    </w:pPr>
    <w:r w:rsidRPr="00E91558">
      <w:rPr>
        <w:rFonts w:ascii="Century Gothic" w:hAnsi="Century Gothic"/>
        <w:sz w:val="20"/>
        <w:szCs w:val="20"/>
      </w:rPr>
      <w:t>Great Wilbraham C of E Primary School, Church Street, Grea</w:t>
    </w:r>
    <w:r w:rsidR="00C101E6">
      <w:rPr>
        <w:rFonts w:ascii="Century Gothic" w:hAnsi="Century Gothic"/>
        <w:sz w:val="20"/>
        <w:szCs w:val="20"/>
      </w:rPr>
      <w:t>t Wilbraham, Cambridge, CB21 5JQ</w:t>
    </w:r>
    <w:r w:rsidRPr="00E91558">
      <w:rPr>
        <w:rFonts w:ascii="Century Gothic" w:hAnsi="Century Gothic"/>
        <w:sz w:val="20"/>
        <w:szCs w:val="20"/>
      </w:rPr>
      <w:t>, 01223 880408</w:t>
    </w:r>
  </w:p>
  <w:p w14:paraId="6E6F0BB9" w14:textId="77777777" w:rsidR="00A21855" w:rsidRPr="00E91558" w:rsidRDefault="00A21855" w:rsidP="00A21855">
    <w:pPr>
      <w:pStyle w:val="Header"/>
      <w:ind w:right="-864"/>
      <w:rPr>
        <w:rFonts w:ascii="Century Gothic" w:hAnsi="Century Gothi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E068B" w14:textId="77777777" w:rsidR="00C21DD7" w:rsidRDefault="00C21D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D2717"/>
    <w:multiLevelType w:val="hybridMultilevel"/>
    <w:tmpl w:val="26BA3910"/>
    <w:lvl w:ilvl="0" w:tplc="F2D437F6">
      <w:numFmt w:val="bullet"/>
      <w:lvlText w:val="-"/>
      <w:lvlJc w:val="left"/>
      <w:pPr>
        <w:ind w:left="720" w:hanging="360"/>
      </w:pPr>
      <w:rPr>
        <w:rFonts w:ascii="Century Gothic" w:eastAsia="MS Mincho"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AA03E3D"/>
    <w:multiLevelType w:val="hybridMultilevel"/>
    <w:tmpl w:val="E250B1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241059A"/>
    <w:multiLevelType w:val="multilevel"/>
    <w:tmpl w:val="2A98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D55"/>
    <w:rsid w:val="000211D5"/>
    <w:rsid w:val="00024492"/>
    <w:rsid w:val="00026ED0"/>
    <w:rsid w:val="00042B14"/>
    <w:rsid w:val="00051E89"/>
    <w:rsid w:val="00052EC9"/>
    <w:rsid w:val="00065E21"/>
    <w:rsid w:val="00075406"/>
    <w:rsid w:val="000851C9"/>
    <w:rsid w:val="00087FCE"/>
    <w:rsid w:val="00092738"/>
    <w:rsid w:val="0009587F"/>
    <w:rsid w:val="000A0340"/>
    <w:rsid w:val="000A19A6"/>
    <w:rsid w:val="000A1BEF"/>
    <w:rsid w:val="000A37DC"/>
    <w:rsid w:val="000A6231"/>
    <w:rsid w:val="000B53AE"/>
    <w:rsid w:val="000B634C"/>
    <w:rsid w:val="000F1428"/>
    <w:rsid w:val="001031AB"/>
    <w:rsid w:val="001038A9"/>
    <w:rsid w:val="00104CE1"/>
    <w:rsid w:val="0010623C"/>
    <w:rsid w:val="00111440"/>
    <w:rsid w:val="00114F56"/>
    <w:rsid w:val="00124D11"/>
    <w:rsid w:val="0013737D"/>
    <w:rsid w:val="001522F9"/>
    <w:rsid w:val="0015260F"/>
    <w:rsid w:val="00155548"/>
    <w:rsid w:val="001714FF"/>
    <w:rsid w:val="00172424"/>
    <w:rsid w:val="00173269"/>
    <w:rsid w:val="00180386"/>
    <w:rsid w:val="00193DF6"/>
    <w:rsid w:val="001B294C"/>
    <w:rsid w:val="001C3824"/>
    <w:rsid w:val="001C4F08"/>
    <w:rsid w:val="001C7523"/>
    <w:rsid w:val="001D1788"/>
    <w:rsid w:val="001D29CD"/>
    <w:rsid w:val="001F3510"/>
    <w:rsid w:val="001F5F56"/>
    <w:rsid w:val="00212DFA"/>
    <w:rsid w:val="00213C58"/>
    <w:rsid w:val="00232989"/>
    <w:rsid w:val="00234243"/>
    <w:rsid w:val="00236731"/>
    <w:rsid w:val="00267F18"/>
    <w:rsid w:val="00270EC5"/>
    <w:rsid w:val="00271928"/>
    <w:rsid w:val="002776F9"/>
    <w:rsid w:val="00277BE4"/>
    <w:rsid w:val="00282B29"/>
    <w:rsid w:val="00285F41"/>
    <w:rsid w:val="00286494"/>
    <w:rsid w:val="00290524"/>
    <w:rsid w:val="002A5C6F"/>
    <w:rsid w:val="002C1A8C"/>
    <w:rsid w:val="002D0289"/>
    <w:rsid w:val="002D2CA6"/>
    <w:rsid w:val="002E7062"/>
    <w:rsid w:val="00314CFA"/>
    <w:rsid w:val="00325593"/>
    <w:rsid w:val="00337C28"/>
    <w:rsid w:val="003740C0"/>
    <w:rsid w:val="003947BA"/>
    <w:rsid w:val="00394D15"/>
    <w:rsid w:val="003968B0"/>
    <w:rsid w:val="003B2FCB"/>
    <w:rsid w:val="003B64D3"/>
    <w:rsid w:val="003C0C7E"/>
    <w:rsid w:val="003C3F16"/>
    <w:rsid w:val="003C709A"/>
    <w:rsid w:val="003D37EA"/>
    <w:rsid w:val="003F3425"/>
    <w:rsid w:val="003F43C6"/>
    <w:rsid w:val="004332A9"/>
    <w:rsid w:val="0043500F"/>
    <w:rsid w:val="00455003"/>
    <w:rsid w:val="004555FA"/>
    <w:rsid w:val="004706ED"/>
    <w:rsid w:val="004956B2"/>
    <w:rsid w:val="004A50E4"/>
    <w:rsid w:val="004B1B43"/>
    <w:rsid w:val="004D2E40"/>
    <w:rsid w:val="004D5F4E"/>
    <w:rsid w:val="004E78E3"/>
    <w:rsid w:val="00503776"/>
    <w:rsid w:val="00503D95"/>
    <w:rsid w:val="00531D4B"/>
    <w:rsid w:val="00534F6B"/>
    <w:rsid w:val="00537FF8"/>
    <w:rsid w:val="00542D9E"/>
    <w:rsid w:val="00551EAE"/>
    <w:rsid w:val="005573C3"/>
    <w:rsid w:val="0056353D"/>
    <w:rsid w:val="005655FF"/>
    <w:rsid w:val="00573EB3"/>
    <w:rsid w:val="00586018"/>
    <w:rsid w:val="005A0766"/>
    <w:rsid w:val="005A14E1"/>
    <w:rsid w:val="005A2BBF"/>
    <w:rsid w:val="005A5719"/>
    <w:rsid w:val="005B109C"/>
    <w:rsid w:val="005C1132"/>
    <w:rsid w:val="005D5156"/>
    <w:rsid w:val="005E4080"/>
    <w:rsid w:val="005F4DCF"/>
    <w:rsid w:val="005F5BD9"/>
    <w:rsid w:val="00613D21"/>
    <w:rsid w:val="00617C03"/>
    <w:rsid w:val="00624366"/>
    <w:rsid w:val="00626027"/>
    <w:rsid w:val="006274FF"/>
    <w:rsid w:val="006326A4"/>
    <w:rsid w:val="00633087"/>
    <w:rsid w:val="00640F63"/>
    <w:rsid w:val="00647671"/>
    <w:rsid w:val="00655009"/>
    <w:rsid w:val="006721C0"/>
    <w:rsid w:val="00682CE3"/>
    <w:rsid w:val="00683790"/>
    <w:rsid w:val="00684EDE"/>
    <w:rsid w:val="006C5D5F"/>
    <w:rsid w:val="006C7CE8"/>
    <w:rsid w:val="006D6EB2"/>
    <w:rsid w:val="006F2B0E"/>
    <w:rsid w:val="00722825"/>
    <w:rsid w:val="007319DF"/>
    <w:rsid w:val="00744AF4"/>
    <w:rsid w:val="00746E08"/>
    <w:rsid w:val="00746EC8"/>
    <w:rsid w:val="00775B4B"/>
    <w:rsid w:val="007A1AD0"/>
    <w:rsid w:val="007B310E"/>
    <w:rsid w:val="007B63A6"/>
    <w:rsid w:val="007B71A7"/>
    <w:rsid w:val="007B7D92"/>
    <w:rsid w:val="007C3A64"/>
    <w:rsid w:val="007D2566"/>
    <w:rsid w:val="007D5B83"/>
    <w:rsid w:val="007F52FF"/>
    <w:rsid w:val="007F6EF5"/>
    <w:rsid w:val="00800F4F"/>
    <w:rsid w:val="00821BCA"/>
    <w:rsid w:val="00831171"/>
    <w:rsid w:val="00837BD9"/>
    <w:rsid w:val="008420A7"/>
    <w:rsid w:val="0084526F"/>
    <w:rsid w:val="008477DF"/>
    <w:rsid w:val="00847B10"/>
    <w:rsid w:val="0085026C"/>
    <w:rsid w:val="00856093"/>
    <w:rsid w:val="00863D82"/>
    <w:rsid w:val="008A0937"/>
    <w:rsid w:val="008A24EB"/>
    <w:rsid w:val="008A455B"/>
    <w:rsid w:val="008D24BC"/>
    <w:rsid w:val="008D47FA"/>
    <w:rsid w:val="008E1177"/>
    <w:rsid w:val="008E1764"/>
    <w:rsid w:val="008E6D7D"/>
    <w:rsid w:val="008F1188"/>
    <w:rsid w:val="008F41F3"/>
    <w:rsid w:val="008F6D30"/>
    <w:rsid w:val="00904BC8"/>
    <w:rsid w:val="00922717"/>
    <w:rsid w:val="00933ED5"/>
    <w:rsid w:val="00952C0E"/>
    <w:rsid w:val="00954887"/>
    <w:rsid w:val="00956919"/>
    <w:rsid w:val="00961D82"/>
    <w:rsid w:val="00964117"/>
    <w:rsid w:val="00993DE2"/>
    <w:rsid w:val="009A059E"/>
    <w:rsid w:val="009B05B3"/>
    <w:rsid w:val="009B5D1A"/>
    <w:rsid w:val="009D75F0"/>
    <w:rsid w:val="00A12116"/>
    <w:rsid w:val="00A21855"/>
    <w:rsid w:val="00A21910"/>
    <w:rsid w:val="00A2779B"/>
    <w:rsid w:val="00A552F5"/>
    <w:rsid w:val="00A57850"/>
    <w:rsid w:val="00A61D74"/>
    <w:rsid w:val="00A81A50"/>
    <w:rsid w:val="00A83306"/>
    <w:rsid w:val="00AA468F"/>
    <w:rsid w:val="00AA70D6"/>
    <w:rsid w:val="00AB2430"/>
    <w:rsid w:val="00AB2846"/>
    <w:rsid w:val="00AB7A15"/>
    <w:rsid w:val="00AC273E"/>
    <w:rsid w:val="00AD1F3F"/>
    <w:rsid w:val="00AE116E"/>
    <w:rsid w:val="00AF4FE8"/>
    <w:rsid w:val="00B320D7"/>
    <w:rsid w:val="00B45CA0"/>
    <w:rsid w:val="00B45F8E"/>
    <w:rsid w:val="00B628DB"/>
    <w:rsid w:val="00B80FA9"/>
    <w:rsid w:val="00B83C88"/>
    <w:rsid w:val="00B83FA2"/>
    <w:rsid w:val="00B85480"/>
    <w:rsid w:val="00B85767"/>
    <w:rsid w:val="00B87609"/>
    <w:rsid w:val="00B94B50"/>
    <w:rsid w:val="00B95F42"/>
    <w:rsid w:val="00B970B0"/>
    <w:rsid w:val="00BA4338"/>
    <w:rsid w:val="00BA4963"/>
    <w:rsid w:val="00BA723D"/>
    <w:rsid w:val="00BB35E3"/>
    <w:rsid w:val="00BC4EBF"/>
    <w:rsid w:val="00BC73F8"/>
    <w:rsid w:val="00BD161A"/>
    <w:rsid w:val="00BE39AF"/>
    <w:rsid w:val="00BE5EC6"/>
    <w:rsid w:val="00BE7BCC"/>
    <w:rsid w:val="00BF725A"/>
    <w:rsid w:val="00BF75A7"/>
    <w:rsid w:val="00C101E6"/>
    <w:rsid w:val="00C1722A"/>
    <w:rsid w:val="00C21BC6"/>
    <w:rsid w:val="00C21DD7"/>
    <w:rsid w:val="00C2753C"/>
    <w:rsid w:val="00C46045"/>
    <w:rsid w:val="00C5720C"/>
    <w:rsid w:val="00C64DE4"/>
    <w:rsid w:val="00C871CC"/>
    <w:rsid w:val="00CB719F"/>
    <w:rsid w:val="00CC3EE2"/>
    <w:rsid w:val="00CD1BD9"/>
    <w:rsid w:val="00D05D3C"/>
    <w:rsid w:val="00D13FCB"/>
    <w:rsid w:val="00D20E12"/>
    <w:rsid w:val="00D2171C"/>
    <w:rsid w:val="00D31AFF"/>
    <w:rsid w:val="00D36B22"/>
    <w:rsid w:val="00D41101"/>
    <w:rsid w:val="00D5473B"/>
    <w:rsid w:val="00D74B2A"/>
    <w:rsid w:val="00D87FB9"/>
    <w:rsid w:val="00D92A7B"/>
    <w:rsid w:val="00D950CB"/>
    <w:rsid w:val="00DC111C"/>
    <w:rsid w:val="00DC4CC1"/>
    <w:rsid w:val="00DC68CF"/>
    <w:rsid w:val="00DC6DFC"/>
    <w:rsid w:val="00DD3115"/>
    <w:rsid w:val="00DD5D5B"/>
    <w:rsid w:val="00DF07A4"/>
    <w:rsid w:val="00DF4E59"/>
    <w:rsid w:val="00E00A0E"/>
    <w:rsid w:val="00E07276"/>
    <w:rsid w:val="00E16E39"/>
    <w:rsid w:val="00E368E0"/>
    <w:rsid w:val="00E42303"/>
    <w:rsid w:val="00E440B0"/>
    <w:rsid w:val="00E44483"/>
    <w:rsid w:val="00E617E4"/>
    <w:rsid w:val="00E64081"/>
    <w:rsid w:val="00E83DA2"/>
    <w:rsid w:val="00E848D3"/>
    <w:rsid w:val="00E857E7"/>
    <w:rsid w:val="00E871AA"/>
    <w:rsid w:val="00E91558"/>
    <w:rsid w:val="00E96620"/>
    <w:rsid w:val="00EB7109"/>
    <w:rsid w:val="00EC1E5C"/>
    <w:rsid w:val="00ED7753"/>
    <w:rsid w:val="00F10A41"/>
    <w:rsid w:val="00F3248B"/>
    <w:rsid w:val="00F33B19"/>
    <w:rsid w:val="00F3537B"/>
    <w:rsid w:val="00F36606"/>
    <w:rsid w:val="00F44786"/>
    <w:rsid w:val="00F44D59"/>
    <w:rsid w:val="00F70475"/>
    <w:rsid w:val="00F8044B"/>
    <w:rsid w:val="00F90232"/>
    <w:rsid w:val="00FA4776"/>
    <w:rsid w:val="00FC0D55"/>
    <w:rsid w:val="00FC500D"/>
    <w:rsid w:val="00FC6AF2"/>
    <w:rsid w:val="00FD6C0C"/>
    <w:rsid w:val="00FD7237"/>
    <w:rsid w:val="00FE51A1"/>
    <w:rsid w:val="00FE5AF4"/>
    <w:rsid w:val="00FE72E0"/>
    <w:rsid w:val="00FF6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215A3"/>
  <w15:docId w15:val="{B543D52F-6C16-49A2-91CF-F61D8F30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319D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319DF"/>
    <w:pPr>
      <w:keepNext/>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character" w:customStyle="1" w:styleId="Heading1Char">
    <w:name w:val="Heading 1 Char"/>
    <w:basedOn w:val="DefaultParagraphFont"/>
    <w:link w:val="Heading1"/>
    <w:rsid w:val="007319DF"/>
    <w:rPr>
      <w:rFonts w:ascii="Times New Roman" w:eastAsia="Times New Roman" w:hAnsi="Times New Roman" w:cs="Times New Roman"/>
      <w:sz w:val="24"/>
      <w:szCs w:val="20"/>
    </w:rPr>
  </w:style>
  <w:style w:type="paragraph" w:customStyle="1" w:styleId="Default">
    <w:name w:val="Default"/>
    <w:rsid w:val="007319DF"/>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rsid w:val="00503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3D95"/>
    <w:pPr>
      <w:ind w:left="720"/>
      <w:contextualSpacing/>
    </w:pPr>
    <w:rPr>
      <w:sz w:val="24"/>
      <w:szCs w:val="24"/>
    </w:rPr>
  </w:style>
  <w:style w:type="character" w:styleId="Hyperlink">
    <w:name w:val="Hyperlink"/>
    <w:basedOn w:val="DefaultParagraphFont"/>
    <w:uiPriority w:val="99"/>
    <w:unhideWhenUsed/>
    <w:rsid w:val="00DF4E59"/>
    <w:rPr>
      <w:color w:val="0000FF"/>
      <w:u w:val="single"/>
    </w:rPr>
  </w:style>
  <w:style w:type="paragraph" w:styleId="NormalWeb">
    <w:name w:val="Normal (Web)"/>
    <w:basedOn w:val="Normal"/>
    <w:uiPriority w:val="99"/>
    <w:unhideWhenUsed/>
    <w:rsid w:val="001714FF"/>
    <w:pPr>
      <w:spacing w:before="100" w:beforeAutospacing="1" w:after="100" w:afterAutospacing="1"/>
    </w:pPr>
    <w:rPr>
      <w:sz w:val="24"/>
      <w:szCs w:val="24"/>
      <w:lang w:eastAsia="en-GB"/>
    </w:rPr>
  </w:style>
  <w:style w:type="character" w:customStyle="1" w:styleId="markou49s0qo1">
    <w:name w:val="markou49s0qo1"/>
    <w:basedOn w:val="DefaultParagraphFont"/>
    <w:rsid w:val="001714FF"/>
  </w:style>
  <w:style w:type="character" w:customStyle="1" w:styleId="markji3uysuwi">
    <w:name w:val="markji3uysuwi"/>
    <w:basedOn w:val="DefaultParagraphFont"/>
    <w:rsid w:val="001714FF"/>
  </w:style>
  <w:style w:type="paragraph" w:customStyle="1" w:styleId="xmsonormal">
    <w:name w:val="x_msonormal"/>
    <w:basedOn w:val="Normal"/>
    <w:rsid w:val="00B83C88"/>
    <w:pPr>
      <w:spacing w:before="100" w:beforeAutospacing="1" w:after="100" w:afterAutospacing="1"/>
    </w:pPr>
    <w:rPr>
      <w:sz w:val="24"/>
      <w:szCs w:val="24"/>
      <w:lang w:eastAsia="en-GB"/>
    </w:rPr>
  </w:style>
  <w:style w:type="character" w:styleId="UnresolvedMention">
    <w:name w:val="Unresolved Mention"/>
    <w:basedOn w:val="DefaultParagraphFont"/>
    <w:uiPriority w:val="99"/>
    <w:rsid w:val="00B83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5273">
      <w:bodyDiv w:val="1"/>
      <w:marLeft w:val="0"/>
      <w:marRight w:val="0"/>
      <w:marTop w:val="0"/>
      <w:marBottom w:val="0"/>
      <w:divBdr>
        <w:top w:val="none" w:sz="0" w:space="0" w:color="auto"/>
        <w:left w:val="none" w:sz="0" w:space="0" w:color="auto"/>
        <w:bottom w:val="none" w:sz="0" w:space="0" w:color="auto"/>
        <w:right w:val="none" w:sz="0" w:space="0" w:color="auto"/>
      </w:divBdr>
      <w:divsChild>
        <w:div w:id="1002197455">
          <w:marLeft w:val="0"/>
          <w:marRight w:val="0"/>
          <w:marTop w:val="0"/>
          <w:marBottom w:val="0"/>
          <w:divBdr>
            <w:top w:val="none" w:sz="0" w:space="0" w:color="auto"/>
            <w:left w:val="none" w:sz="0" w:space="0" w:color="auto"/>
            <w:bottom w:val="none" w:sz="0" w:space="0" w:color="auto"/>
            <w:right w:val="none" w:sz="0" w:space="0" w:color="auto"/>
          </w:divBdr>
        </w:div>
        <w:div w:id="520321550">
          <w:marLeft w:val="0"/>
          <w:marRight w:val="0"/>
          <w:marTop w:val="0"/>
          <w:marBottom w:val="0"/>
          <w:divBdr>
            <w:top w:val="none" w:sz="0" w:space="0" w:color="auto"/>
            <w:left w:val="none" w:sz="0" w:space="0" w:color="auto"/>
            <w:bottom w:val="none" w:sz="0" w:space="0" w:color="auto"/>
            <w:right w:val="none" w:sz="0" w:space="0" w:color="auto"/>
          </w:divBdr>
        </w:div>
        <w:div w:id="293681843">
          <w:marLeft w:val="0"/>
          <w:marRight w:val="0"/>
          <w:marTop w:val="0"/>
          <w:marBottom w:val="0"/>
          <w:divBdr>
            <w:top w:val="none" w:sz="0" w:space="0" w:color="auto"/>
            <w:left w:val="none" w:sz="0" w:space="0" w:color="auto"/>
            <w:bottom w:val="none" w:sz="0" w:space="0" w:color="auto"/>
            <w:right w:val="none" w:sz="0" w:space="0" w:color="auto"/>
          </w:divBdr>
        </w:div>
      </w:divsChild>
    </w:div>
    <w:div w:id="157768954">
      <w:bodyDiv w:val="1"/>
      <w:marLeft w:val="0"/>
      <w:marRight w:val="0"/>
      <w:marTop w:val="0"/>
      <w:marBottom w:val="0"/>
      <w:divBdr>
        <w:top w:val="none" w:sz="0" w:space="0" w:color="auto"/>
        <w:left w:val="none" w:sz="0" w:space="0" w:color="auto"/>
        <w:bottom w:val="none" w:sz="0" w:space="0" w:color="auto"/>
        <w:right w:val="none" w:sz="0" w:space="0" w:color="auto"/>
      </w:divBdr>
    </w:div>
    <w:div w:id="405304345">
      <w:bodyDiv w:val="1"/>
      <w:marLeft w:val="0"/>
      <w:marRight w:val="0"/>
      <w:marTop w:val="0"/>
      <w:marBottom w:val="0"/>
      <w:divBdr>
        <w:top w:val="none" w:sz="0" w:space="0" w:color="auto"/>
        <w:left w:val="none" w:sz="0" w:space="0" w:color="auto"/>
        <w:bottom w:val="none" w:sz="0" w:space="0" w:color="auto"/>
        <w:right w:val="none" w:sz="0" w:space="0" w:color="auto"/>
      </w:divBdr>
      <w:divsChild>
        <w:div w:id="775829042">
          <w:marLeft w:val="0"/>
          <w:marRight w:val="0"/>
          <w:marTop w:val="0"/>
          <w:marBottom w:val="0"/>
          <w:divBdr>
            <w:top w:val="none" w:sz="0" w:space="0" w:color="auto"/>
            <w:left w:val="none" w:sz="0" w:space="0" w:color="auto"/>
            <w:bottom w:val="none" w:sz="0" w:space="0" w:color="auto"/>
            <w:right w:val="none" w:sz="0" w:space="0" w:color="auto"/>
          </w:divBdr>
        </w:div>
        <w:div w:id="986279763">
          <w:marLeft w:val="0"/>
          <w:marRight w:val="0"/>
          <w:marTop w:val="0"/>
          <w:marBottom w:val="0"/>
          <w:divBdr>
            <w:top w:val="none" w:sz="0" w:space="0" w:color="auto"/>
            <w:left w:val="none" w:sz="0" w:space="0" w:color="auto"/>
            <w:bottom w:val="none" w:sz="0" w:space="0" w:color="auto"/>
            <w:right w:val="none" w:sz="0" w:space="0" w:color="auto"/>
          </w:divBdr>
        </w:div>
      </w:divsChild>
    </w:div>
    <w:div w:id="758254145">
      <w:bodyDiv w:val="1"/>
      <w:marLeft w:val="0"/>
      <w:marRight w:val="0"/>
      <w:marTop w:val="0"/>
      <w:marBottom w:val="0"/>
      <w:divBdr>
        <w:top w:val="none" w:sz="0" w:space="0" w:color="auto"/>
        <w:left w:val="none" w:sz="0" w:space="0" w:color="auto"/>
        <w:bottom w:val="none" w:sz="0" w:space="0" w:color="auto"/>
        <w:right w:val="none" w:sz="0" w:space="0" w:color="auto"/>
      </w:divBdr>
    </w:div>
    <w:div w:id="964696234">
      <w:bodyDiv w:val="1"/>
      <w:marLeft w:val="0"/>
      <w:marRight w:val="0"/>
      <w:marTop w:val="0"/>
      <w:marBottom w:val="0"/>
      <w:divBdr>
        <w:top w:val="none" w:sz="0" w:space="0" w:color="auto"/>
        <w:left w:val="none" w:sz="0" w:space="0" w:color="auto"/>
        <w:bottom w:val="none" w:sz="0" w:space="0" w:color="auto"/>
        <w:right w:val="none" w:sz="0" w:space="0" w:color="auto"/>
      </w:divBdr>
    </w:div>
    <w:div w:id="1095780628">
      <w:bodyDiv w:val="1"/>
      <w:marLeft w:val="0"/>
      <w:marRight w:val="0"/>
      <w:marTop w:val="0"/>
      <w:marBottom w:val="0"/>
      <w:divBdr>
        <w:top w:val="none" w:sz="0" w:space="0" w:color="auto"/>
        <w:left w:val="none" w:sz="0" w:space="0" w:color="auto"/>
        <w:bottom w:val="none" w:sz="0" w:space="0" w:color="auto"/>
        <w:right w:val="none" w:sz="0" w:space="0" w:color="auto"/>
      </w:divBdr>
    </w:div>
    <w:div w:id="1232886324">
      <w:bodyDiv w:val="1"/>
      <w:marLeft w:val="0"/>
      <w:marRight w:val="0"/>
      <w:marTop w:val="0"/>
      <w:marBottom w:val="0"/>
      <w:divBdr>
        <w:top w:val="none" w:sz="0" w:space="0" w:color="auto"/>
        <w:left w:val="none" w:sz="0" w:space="0" w:color="auto"/>
        <w:bottom w:val="none" w:sz="0" w:space="0" w:color="auto"/>
        <w:right w:val="none" w:sz="0" w:space="0" w:color="auto"/>
      </w:divBdr>
    </w:div>
    <w:div w:id="1267732380">
      <w:bodyDiv w:val="1"/>
      <w:marLeft w:val="0"/>
      <w:marRight w:val="0"/>
      <w:marTop w:val="0"/>
      <w:marBottom w:val="0"/>
      <w:divBdr>
        <w:top w:val="none" w:sz="0" w:space="0" w:color="auto"/>
        <w:left w:val="none" w:sz="0" w:space="0" w:color="auto"/>
        <w:bottom w:val="none" w:sz="0" w:space="0" w:color="auto"/>
        <w:right w:val="none" w:sz="0" w:space="0" w:color="auto"/>
      </w:divBdr>
    </w:div>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 w:id="1855878847">
      <w:bodyDiv w:val="1"/>
      <w:marLeft w:val="0"/>
      <w:marRight w:val="0"/>
      <w:marTop w:val="0"/>
      <w:marBottom w:val="0"/>
      <w:divBdr>
        <w:top w:val="none" w:sz="0" w:space="0" w:color="auto"/>
        <w:left w:val="none" w:sz="0" w:space="0" w:color="auto"/>
        <w:bottom w:val="none" w:sz="0" w:space="0" w:color="auto"/>
        <w:right w:val="none" w:sz="0" w:space="0" w:color="auto"/>
      </w:divBdr>
      <w:divsChild>
        <w:div w:id="965500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323087">
              <w:marLeft w:val="0"/>
              <w:marRight w:val="0"/>
              <w:marTop w:val="0"/>
              <w:marBottom w:val="0"/>
              <w:divBdr>
                <w:top w:val="none" w:sz="0" w:space="0" w:color="auto"/>
                <w:left w:val="none" w:sz="0" w:space="0" w:color="auto"/>
                <w:bottom w:val="none" w:sz="0" w:space="0" w:color="auto"/>
                <w:right w:val="none" w:sz="0" w:space="0" w:color="auto"/>
              </w:divBdr>
              <w:divsChild>
                <w:div w:id="1036126027">
                  <w:marLeft w:val="0"/>
                  <w:marRight w:val="0"/>
                  <w:marTop w:val="0"/>
                  <w:marBottom w:val="0"/>
                  <w:divBdr>
                    <w:top w:val="none" w:sz="0" w:space="0" w:color="auto"/>
                    <w:left w:val="none" w:sz="0" w:space="0" w:color="auto"/>
                    <w:bottom w:val="none" w:sz="0" w:space="0" w:color="auto"/>
                    <w:right w:val="none" w:sz="0" w:space="0" w:color="auto"/>
                  </w:divBdr>
                  <w:divsChild>
                    <w:div w:id="24218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Windows\ie\TempInt\cy281\Content.Outlook\0E8B3BYK\0F7301C1-350B-4A79-BED9-9717826DF2B0.WAV" TargetMode="External"/><Relationship Id="rId13" Type="http://schemas.openxmlformats.org/officeDocument/2006/relationships/hyperlink" Target="https://www.nhs.uk/oneyou/every-mind-matters/" TargetMode="External"/><Relationship Id="rId18" Type="http://schemas.openxmlformats.org/officeDocument/2006/relationships/hyperlink" Target="http://tracking.vuelio.co.uk/tracking/click?d=4OJ77GeXt8dF3YkX1w87bWzakDcZ0wLOYI3dchCHPufDuIWyaJR4o6gcjl1F08ZuzUjjP5jMHCKFfaUsnZ055ZtY3X9kIULeBn0U9a2M47nJW2njnDditfqzA50yuHCBsYYAp9q7heeOLtcBuj0ku-bgttAnQgGZ_Wf6MTk8rz3127QAvpeibdlcO15GLwKknAJzwq53oA1q_ITyUMzP-RM1"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admin@greatwilbraham.cambs.sch.uk" TargetMode="External"/><Relationship Id="rId12" Type="http://schemas.openxmlformats.org/officeDocument/2006/relationships/hyperlink" Target="https://www.minded.org.uk/" TargetMode="External"/><Relationship Id="rId17" Type="http://schemas.openxmlformats.org/officeDocument/2006/relationships/hyperlink" Target="https://theictservice.org.uk/service/online-safety-advice-for-parents-during-school-closures/?utm_source=The+ICT+Service&amp;utm_campaign=2d10493553-EMAIL_CAMPAIGN_2020_04_02_02_57&amp;utm_medium=email&amp;utm_term=0_2d66a93e78-2d10493553-40627091"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theictservice.org.uk/service/online-safety-advice-for-parents-during-school-closures/?utm_source=The+ICT+Service&amp;utm_campaign=2d10493553-EMAIL_CAMPAIGN_2020_04_02_02_57&amp;utm_medium=email&amp;utm_term=0_2d66a93e78-2d10493553-40627091" TargetMode="External"/><Relationship Id="rId20" Type="http://schemas.openxmlformats.org/officeDocument/2006/relationships/hyperlink" Target="mailto:Duty.communities@scambs.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covid-19-guidance-on-supporting-children-and-young-peoples-mental-health-and-wellbeing"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campaignresources.phe.gov.uk/schools/topics/rise-above/overview"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gov.uk/government/publications/coronavirus-covid-19-online-education-resources/coronavirus-covid-19-list-of-online-education-resources-for-home-education/" TargetMode="External"/><Relationship Id="rId19" Type="http://schemas.openxmlformats.org/officeDocument/2006/relationships/hyperlink" Target="http://www.scambs.gov.uk/coronavirus/" TargetMode="External"/><Relationship Id="rId4" Type="http://schemas.openxmlformats.org/officeDocument/2006/relationships/webSettings" Target="webSettings.xml"/><Relationship Id="rId9" Type="http://schemas.openxmlformats.org/officeDocument/2006/relationships/hyperlink" Target="https://www.gov.uk/government/publications/covid-19-school-closures/guidance-for-schools-about-temporarily-closing" TargetMode="External"/><Relationship Id="rId14" Type="http://schemas.openxmlformats.org/officeDocument/2006/relationships/hyperlink" Target="https://riseabove.org.uk/"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0.jpeg"/><Relationship Id="rId3" Type="http://schemas.openxmlformats.org/officeDocument/2006/relationships/image" Target="file:////var/folders/3n/knzfx1051914r8tyqq0d09640000gn/T/com.microsoft.Word/WebArchiveCopyPasteTempFiles/ofsted_good.png" TargetMode="External"/><Relationship Id="rId7" Type="http://schemas.openxmlformats.org/officeDocument/2006/relationships/image" Target="media/image6.png"/><Relationship Id="rId12" Type="http://schemas.openxmlformats.org/officeDocument/2006/relationships/image" Target="file:////var/folders/3n/knzfx1051914r8tyqq0d09640000gn/T/com.microsoft.Word/WebArchiveCopyPasteTempFiles/myyWq5sMTkX5H7ppOP2A5kYQAAAAAElFTkSuQmCC"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5.png"/><Relationship Id="rId11" Type="http://schemas.openxmlformats.org/officeDocument/2006/relationships/image" Target="media/image9.png"/><Relationship Id="rId5" Type="http://schemas.openxmlformats.org/officeDocument/2006/relationships/image" Target="file:////var/folders/3n/knzfx1051914r8tyqq0d09640000gn/T/com.microsoft.Word/WebArchiveCopyPasteTempFiles/SIAMS_Outstanding.png" TargetMode="External"/><Relationship Id="rId10" Type="http://schemas.openxmlformats.org/officeDocument/2006/relationships/image" Target="file:////var/folders/3n/knzfx1051914r8tyqq0d09640000gn/T/com.microsoft.Word/WebArchiveCopyPasteTempFiles/SCSSP-logo_200.png" TargetMode="External"/><Relationship Id="rId4" Type="http://schemas.openxmlformats.org/officeDocument/2006/relationships/image" Target="media/image4.png"/><Relationship Id="rId9"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Richard Brown</cp:lastModifiedBy>
  <cp:revision>57</cp:revision>
  <cp:lastPrinted>2018-09-19T11:14:00Z</cp:lastPrinted>
  <dcterms:created xsi:type="dcterms:W3CDTF">2020-05-03T09:19:00Z</dcterms:created>
  <dcterms:modified xsi:type="dcterms:W3CDTF">2020-05-10T21:19:00Z</dcterms:modified>
</cp:coreProperties>
</file>